
<file path=[Content_Types].xml><?xml version="1.0" encoding="utf-8"?>
<Types xmlns="http://schemas.openxmlformats.org/package/2006/content-types">
  <Default Extension="bmp" ContentType="image/bmp"/>
  <Default Extension="gif" ContentType="image/gif"/>
  <Default Extension="jpeg" ContentType="image/jpeg"/>
  <Default Extension="jpg" ContentType="image/jpeg"/>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docProps/app.xml" ContentType="application/vnd.openxmlformats-officedocument.extended-properties+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w="9360" w:type="dxa"/>
        <w:tblBorders>
          <w:top w:val="single" w:color="auto" w:sz="4"/>
          <w:left w:val="single" w:color="auto" w:sz="4"/>
          <w:bottom w:val="single" w:color="auto" w:sz="4"/>
          <w:right w:val="single" w:color="auto" w:sz="4"/>
          <w:insideH w:val="single" w:color="auto" w:sz="4"/>
          <w:insideV w:val="single" w:color="auto" w:sz="4"/>
        </w:tblBorders>
      </w:tblPr>
      <w:tblGrid>
        <w:gridCol w:w="9360"/>
      </w:tblGrid>
      <w:tr xmlns:wp14="http://schemas.microsoft.com/office/word/2010/wordml" w:rsidTr="6CFD1E29" w14:paraId="2BC01415" wp14:textId="77777777">
        <w:tc>
          <w:tcPr>
            <w:tcW w:w="9360" w:type="dxa"/>
            <w:tcBorders>
              <w:top w:val="none" w:color="FFFFFF" w:sz="0"/>
              <w:left w:val="none" w:color="FFFFFF" w:sz="0"/>
              <w:bottom w:val="none" w:color="FFFFFF" w:sz="0"/>
              <w:right w:val="none" w:color="FFFFFF" w:sz="0"/>
            </w:tcBorders>
            <w:shd w:val="clear" w:color="auto" w:fill="1E5FAA"/>
            <w:tcMar>
              <w:top w:w="120" w:type="dxa"/>
              <w:left w:w="180" w:type="dxa"/>
              <w:bottom w:w="120" w:type="dxa"/>
              <w:right w:w="180" w:type="dxa"/>
            </w:tcMar>
          </w:tcPr>
          <w:p w14:paraId="36FE1E62" wp14:textId="77777777">
            <w:pPr>
              <w:spacing w:before="0" w:after="80"/>
            </w:pPr>
            <w:r w:rsidRPr="6CFD1E29" w:rsidR="6CFD1E29">
              <w:rPr>
                <w:rFonts w:ascii="Arial" w:hAnsi="Arial" w:eastAsia="Arial" w:cs="Arial"/>
                <w:b w:val="1"/>
                <w:bCs w:val="1"/>
                <w:color w:val="9DC3E6"/>
                <w:sz w:val="20"/>
                <w:szCs w:val="20"/>
                <w:lang w:val="en-US"/>
              </w:rPr>
              <w:t>AICPA ENGAGED 2026  ·  JUNE 8, 2026</w:t>
            </w:r>
          </w:p>
          <w:p w14:paraId="34449388" wp14:textId="77777777">
            <w:pPr>
              <w:spacing w:before="0" w:after="120"/>
            </w:pPr>
            <w:r>
              <w:rPr>
                <w:rFonts w:ascii="Arial" w:hAnsi="Arial" w:eastAsia="Arial" w:cs="Arial"/>
                <w:b/>
                <w:bCs/>
                <w:color w:val="FFFFFF"/>
                <w:sz w:val="52"/>
                <w:szCs w:val="52"/>
              </w:rPr>
              <w:t xml:space="preserve">From AI Experimenter to AI-Powered Finance Team</w:t>
            </w:r>
          </w:p>
          <w:p w14:paraId="5722A9D6" wp14:textId="77777777">
            <w:pPr>
              <w:spacing w:before="0" w:after="80"/>
            </w:pPr>
            <w:r w:rsidRPr="6CFD1E29" w:rsidR="6CFD1E29">
              <w:rPr>
                <w:rFonts w:ascii="Arial" w:hAnsi="Arial" w:eastAsia="Arial" w:cs="Arial"/>
                <w:color w:val="9DC3E6"/>
                <w:sz w:val="26"/>
                <w:szCs w:val="26"/>
                <w:lang w:val="en-US"/>
              </w:rPr>
              <w:t>A 4-Hour Deep Dive into Claude Chat, Cowork &amp; Code for Finance Professionals</w:t>
            </w:r>
          </w:p>
          <w:p w14:paraId="672A6659" wp14:textId="77777777">
            <w:pPr>
              <w:spacing w:before="0" w:after="160"/>
            </w:pPr>
            <w:r>
              <w:rPr>
                <w:sz w:val="22"/>
                <w:szCs w:val="22"/>
              </w:rPr>
            </w:r>
          </w:p>
          <w:p w14:paraId="3C9B8D1C" wp14:textId="77777777">
            <w:pPr>
              <w:spacing w:before="0" w:after="60"/>
            </w:pPr>
            <w:r>
              <w:rPr>
                <w:rFonts w:ascii="Arial" w:hAnsi="Arial" w:eastAsia="Arial" w:cs="Arial"/>
                <w:color w:val="CCE0FF"/>
                <w:sz w:val="22"/>
                <w:szCs w:val="22"/>
              </w:rPr>
              <w:t xml:space="preserve">Audience: Controllers, FP&amp;A Managers/Directors, CFOs/VPs of Finance, CPA Firm Partners</w:t>
            </w:r>
          </w:p>
          <w:p w14:paraId="60E7FFB0" wp14:textId="77777777">
            <w:pPr>
              <w:spacing w:before="0" w:after="60"/>
            </w:pPr>
            <w:r>
              <w:rPr>
                <w:rFonts w:ascii="Arial" w:hAnsi="Arial" w:eastAsia="Arial" w:cs="Arial"/>
                <w:color w:val="CCE0FF"/>
                <w:sz w:val="22"/>
                <w:szCs w:val="22"/>
              </w:rPr>
              <w:t xml:space="preserve">Structure: Teach → Demo → Hands-On (Guided) · Each use case fully self-contained</w:t>
            </w:r>
          </w:p>
          <w:p w14:paraId="660FF0DF" wp14:textId="77777777">
            <w:pPr>
              <w:spacing w:before="0" w:after="0"/>
            </w:pPr>
            <w:r>
              <w:rPr>
                <w:rFonts w:ascii="Arial" w:hAnsi="Arial" w:eastAsia="Arial" w:cs="Arial"/>
                <w:color w:val="CCE0FF"/>
                <w:sz w:val="22"/>
                <w:szCs w:val="22"/>
              </w:rPr>
              <w:t xml:space="preserve">Tools: Claude Chat (claude.ai) · Claude Cowork · Claude Code</w:t>
            </w:r>
          </w:p>
        </w:tc>
      </w:tr>
    </w:tbl>
    <w:p xmlns:wp14="http://schemas.microsoft.com/office/word/2010/wordml" w14:paraId="0A37501D" wp14:textId="77777777">
      <w:pPr>
        <w:spacing w:before="0" w:after="240"/>
      </w:pPr>
      <w:r>
        <w:rPr>
          <w:sz w:val="22"/>
          <w:szCs w:val="22"/>
        </w:rPr>
      </w:r>
    </w:p>
    <w:tbl>
      <w:tblPr>
        <w:tblW w:w="9360" w:type="dxa"/>
        <w:tblBorders>
          <w:top w:val="single" w:color="auto" w:sz="4"/>
          <w:left w:val="single" w:color="auto" w:sz="4"/>
          <w:bottom w:val="single" w:color="auto" w:sz="4"/>
          <w:right w:val="single" w:color="auto" w:sz="4"/>
          <w:insideH w:val="single" w:color="auto" w:sz="4"/>
          <w:insideV w:val="single" w:color="auto" w:sz="4"/>
        </w:tblBorders>
      </w:tblPr>
      <w:tblGrid>
        <w:gridCol w:w="9360"/>
      </w:tblGrid>
      <w:tr xmlns:wp14="http://schemas.microsoft.com/office/word/2010/wordml" w:rsidTr="6CFD1E29" w14:paraId="0B7DD7DA" wp14:textId="77777777">
        <w:tc>
          <w:tcPr>
            <w:tcW w:w="9360" w:type="dxa"/>
            <w:tcBorders>
              <w:top w:val="none" w:color="FFFFFF" w:sz="0"/>
              <w:left w:val="none" w:color="FFFFFF" w:sz="0"/>
              <w:bottom w:val="none" w:color="FFFFFF" w:sz="0"/>
              <w:right w:val="none" w:color="FFFFFF" w:sz="0"/>
            </w:tcBorders>
            <w:shd w:val="clear" w:color="auto" w:fill="D6E4F5"/>
            <w:tcMar>
              <w:top w:w="120" w:type="dxa"/>
              <w:left w:w="180" w:type="dxa"/>
              <w:bottom w:w="120" w:type="dxa"/>
              <w:right w:w="180" w:type="dxa"/>
            </w:tcMar>
          </w:tcPr>
          <w:p w14:paraId="1DBFC1E4" wp14:textId="77777777">
            <w:pPr>
              <w:spacing w:before="0" w:after="60"/>
            </w:pPr>
            <w:r w:rsidRPr="6CFD1E29" w:rsidR="6CFD1E29">
              <w:rPr>
                <w:rFonts w:ascii="Arial" w:hAnsi="Arial" w:eastAsia="Arial" w:cs="Arial"/>
                <w:color w:val="1E3D6B"/>
                <w:sz w:val="21"/>
                <w:szCs w:val="21"/>
                <w:lang w:val="en-US"/>
              </w:rPr>
              <w:t>This guide is structured for a facilitator who is also a CFO practitioner. Each use case follows the same three-part rhythm: Teach (concept framing, 5–8 min), Demo (live Claude walkthrough, 10–15 min), Hands-On (attendees build it themselves, 10–12 min). All prompts are ready to copy-paste. Sample data specs are at the end of each use case. Estimated total content: 3.5–4 hours of live session time, with natural Q&amp;A built in.</w:t>
            </w:r>
          </w:p>
        </w:tc>
      </w:tr>
    </w:tbl>
    <w:p xmlns:wp14="http://schemas.microsoft.com/office/word/2010/wordml" w14:paraId="5DAB6C7B" wp14:textId="77777777">
      <w:pPr>
        <w:spacing w:before="0" w:after="200"/>
      </w:pPr>
      <w:r>
        <w:rPr>
          <w:sz w:val="22"/>
          <w:szCs w:val="22"/>
        </w:rPr>
      </w:r>
    </w:p>
    <w:p xmlns:wp14="http://schemas.microsoft.com/office/word/2010/wordml" w14:paraId="07A5B1C3" wp14:textId="77777777">
      <w:pPr>
        <w:pStyle w:val="Heading2"/>
        <w:spacing w:before="320" w:after="120"/>
      </w:pPr>
      <w:r w:rsidRPr="6CFD1E29" w:rsidR="6CFD1E29">
        <w:rPr>
          <w:rFonts w:ascii="Arial" w:hAnsi="Arial" w:eastAsia="Arial" w:cs="Arial"/>
          <w:b w:val="1"/>
          <w:bCs w:val="1"/>
          <w:color w:val="1E5FAA"/>
          <w:sz w:val="30"/>
          <w:szCs w:val="30"/>
          <w:lang w:val="en-US"/>
        </w:rPr>
        <w:t>Session agenda at a glance</w:t>
      </w:r>
    </w:p>
    <w:tbl>
      <w:tblPr>
        <w:tblW w:w="9360" w:type="dxa"/>
        <w:tblBorders>
          <w:top w:val="single" w:color="auto" w:sz="4"/>
          <w:left w:val="single" w:color="auto" w:sz="4"/>
          <w:bottom w:val="single" w:color="auto" w:sz="4"/>
          <w:right w:val="single" w:color="auto" w:sz="4"/>
          <w:insideH w:val="single" w:color="auto" w:sz="4"/>
          <w:insideV w:val="single" w:color="auto" w:sz="4"/>
        </w:tblBorders>
      </w:tblPr>
      <w:tblGrid>
        <w:gridCol w:w="1710"/>
        <w:gridCol w:w="1290"/>
        <w:gridCol w:w="4650"/>
        <w:gridCol w:w="1710"/>
      </w:tblGrid>
      <w:tr xmlns:wp14="http://schemas.microsoft.com/office/word/2010/wordml" w:rsidTr="5CF4F7B9" w14:paraId="00873833" wp14:textId="77777777">
        <w:tc>
          <w:tcPr>
            <w:tcW w:w="1710" w:type="dxa"/>
            <w:tcBorders>
              <w:top w:val="single" w:color="CCCCCC" w:sz="1"/>
              <w:left w:val="single" w:color="CCCCCC" w:sz="1"/>
              <w:bottom w:val="single" w:color="CCCCCC" w:sz="1"/>
              <w:right w:val="single" w:color="CCCCCC" w:sz="1"/>
            </w:tcBorders>
            <w:shd w:val="clear" w:color="auto" w:fill="1E5FAA"/>
            <w:tcMar>
              <w:top w:w="80" w:type="dxa"/>
              <w:left w:w="120" w:type="dxa"/>
              <w:bottom w:w="80" w:type="dxa"/>
              <w:right w:w="120" w:type="dxa"/>
            </w:tcMar>
            <w:vAlign w:val="center"/>
          </w:tcPr>
          <w:p w14:paraId="6FF77FE0" wp14:textId="77777777">
            <w:r>
              <w:rPr>
                <w:rFonts w:ascii="Arial" w:hAnsi="Arial" w:eastAsia="Arial" w:cs="Arial"/>
                <w:b/>
                <w:bCs/>
                <w:color w:val="FFFFFF"/>
                <w:sz w:val="20"/>
                <w:szCs w:val="20"/>
              </w:rPr>
              <w:t xml:space="preserve">Block</w:t>
            </w:r>
          </w:p>
        </w:tc>
        <w:tc>
          <w:tcPr>
            <w:tcW w:w="1290" w:type="dxa"/>
            <w:tcBorders>
              <w:top w:val="single" w:color="CCCCCC" w:sz="1"/>
              <w:left w:val="single" w:color="CCCCCC" w:sz="1"/>
              <w:bottom w:val="single" w:color="CCCCCC" w:sz="1"/>
              <w:right w:val="single" w:color="CCCCCC" w:sz="1"/>
            </w:tcBorders>
            <w:shd w:val="clear" w:color="auto" w:fill="1E5FAA"/>
            <w:tcMar>
              <w:top w:w="80" w:type="dxa"/>
              <w:left w:w="120" w:type="dxa"/>
              <w:bottom w:w="80" w:type="dxa"/>
              <w:right w:w="120" w:type="dxa"/>
            </w:tcMar>
            <w:vAlign w:val="center"/>
          </w:tcPr>
          <w:p w14:paraId="4A146726" wp14:textId="77777777">
            <w:r>
              <w:rPr>
                <w:rFonts w:ascii="Arial" w:hAnsi="Arial" w:eastAsia="Arial" w:cs="Arial"/>
                <w:b/>
                <w:bCs/>
                <w:color w:val="FFFFFF"/>
                <w:sz w:val="20"/>
                <w:szCs w:val="20"/>
              </w:rPr>
              <w:t xml:space="preserve">Time</w:t>
            </w:r>
          </w:p>
        </w:tc>
        <w:tc>
          <w:tcPr>
            <w:tcW w:w="4650" w:type="dxa"/>
            <w:tcBorders>
              <w:top w:val="single" w:color="CCCCCC" w:sz="1"/>
              <w:left w:val="single" w:color="CCCCCC" w:sz="1"/>
              <w:bottom w:val="single" w:color="CCCCCC" w:sz="1"/>
              <w:right w:val="single" w:color="CCCCCC" w:sz="1"/>
            </w:tcBorders>
            <w:shd w:val="clear" w:color="auto" w:fill="1E5FAA"/>
            <w:tcMar>
              <w:top w:w="80" w:type="dxa"/>
              <w:left w:w="120" w:type="dxa"/>
              <w:bottom w:w="80" w:type="dxa"/>
              <w:right w:w="120" w:type="dxa"/>
            </w:tcMar>
            <w:vAlign w:val="center"/>
          </w:tcPr>
          <w:p w14:paraId="291E35A2" wp14:textId="77777777">
            <w:r>
              <w:rPr>
                <w:rFonts w:ascii="Arial" w:hAnsi="Arial" w:eastAsia="Arial" w:cs="Arial"/>
                <w:b/>
                <w:bCs/>
                <w:color w:val="FFFFFF"/>
                <w:sz w:val="20"/>
                <w:szCs w:val="20"/>
              </w:rPr>
              <w:t xml:space="preserve">Content</w:t>
            </w:r>
          </w:p>
        </w:tc>
        <w:tc>
          <w:tcPr>
            <w:tcW w:w="1710" w:type="dxa"/>
            <w:tcBorders>
              <w:top w:val="single" w:color="CCCCCC" w:sz="1"/>
              <w:left w:val="single" w:color="CCCCCC" w:sz="1"/>
              <w:bottom w:val="single" w:color="CCCCCC" w:sz="1"/>
              <w:right w:val="single" w:color="CCCCCC" w:sz="1"/>
            </w:tcBorders>
            <w:shd w:val="clear" w:color="auto" w:fill="1E5FAA"/>
            <w:tcMar>
              <w:top w:w="80" w:type="dxa"/>
              <w:left w:w="120" w:type="dxa"/>
              <w:bottom w:w="80" w:type="dxa"/>
              <w:right w:w="120" w:type="dxa"/>
            </w:tcMar>
            <w:vAlign w:val="center"/>
          </w:tcPr>
          <w:p w14:paraId="76060EEF" wp14:textId="77777777">
            <w:r>
              <w:rPr>
                <w:rFonts w:ascii="Arial" w:hAnsi="Arial" w:eastAsia="Arial" w:cs="Arial"/>
                <w:b/>
                <w:bCs/>
                <w:color w:val="FFFFFF"/>
                <w:sz w:val="20"/>
                <w:szCs w:val="20"/>
              </w:rPr>
              <w:t xml:space="preserve">Tools</w:t>
            </w:r>
          </w:p>
        </w:tc>
      </w:tr>
      <w:tr xmlns:wp14="http://schemas.microsoft.com/office/word/2010/wordml" w:rsidTr="5CF4F7B9" w14:paraId="1C433653" wp14:textId="77777777">
        <w:tc>
          <w:tcPr>
            <w:tcW w:w="1710" w:type="dxa"/>
            <w:tcBorders>
              <w:top w:val="single" w:color="CCCCCC" w:sz="1"/>
              <w:left w:val="single" w:color="CCCCCC" w:sz="1"/>
              <w:bottom w:val="single" w:color="CCCCCC" w:sz="1"/>
              <w:right w:val="single" w:color="CCCCCC" w:sz="1"/>
            </w:tcBorders>
            <w:shd w:val="clear" w:color="auto" w:fill="FFFFFF"/>
            <w:tcMar>
              <w:top w:w="80" w:type="dxa"/>
              <w:left w:w="120" w:type="dxa"/>
              <w:bottom w:w="80" w:type="dxa"/>
              <w:right w:w="120" w:type="dxa"/>
            </w:tcMar>
          </w:tcPr>
          <w:p w14:paraId="004EB3E9" wp14:textId="77777777">
            <w:r>
              <w:rPr>
                <w:rFonts w:ascii="Arial" w:hAnsi="Arial" w:eastAsia="Arial" w:cs="Arial"/>
                <w:color w:val="1A1A2E"/>
                <w:sz w:val="20"/>
                <w:szCs w:val="20"/>
              </w:rPr>
              <w:t xml:space="preserve">Opening — Foundation</w:t>
            </w:r>
          </w:p>
        </w:tc>
        <w:tc>
          <w:tcPr>
            <w:tcW w:w="1290" w:type="dxa"/>
            <w:tcBorders>
              <w:top w:val="single" w:color="CCCCCC" w:sz="1"/>
              <w:left w:val="single" w:color="CCCCCC" w:sz="1"/>
              <w:bottom w:val="single" w:color="CCCCCC" w:sz="1"/>
              <w:right w:val="single" w:color="CCCCCC" w:sz="1"/>
            </w:tcBorders>
            <w:shd w:val="clear" w:color="auto" w:fill="FFFFFF"/>
            <w:tcMar>
              <w:top w:w="80" w:type="dxa"/>
              <w:left w:w="120" w:type="dxa"/>
              <w:bottom w:w="80" w:type="dxa"/>
              <w:right w:w="120" w:type="dxa"/>
            </w:tcMar>
          </w:tcPr>
          <w:p w14:paraId="73F739D1" wp14:textId="77777777">
            <w:r>
              <w:rPr>
                <w:rFonts w:ascii="Arial" w:hAnsi="Arial" w:eastAsia="Arial" w:cs="Arial"/>
                <w:color w:val="1A1A2E"/>
                <w:sz w:val="20"/>
                <w:szCs w:val="20"/>
              </w:rPr>
              <w:t xml:space="preserve">0:00–0:30</w:t>
            </w:r>
          </w:p>
        </w:tc>
        <w:tc>
          <w:tcPr>
            <w:tcW w:w="4650" w:type="dxa"/>
            <w:tcBorders>
              <w:top w:val="single" w:color="CCCCCC" w:sz="1"/>
              <w:left w:val="single" w:color="CCCCCC" w:sz="1"/>
              <w:bottom w:val="single" w:color="CCCCCC" w:sz="1"/>
              <w:right w:val="single" w:color="CCCCCC" w:sz="1"/>
            </w:tcBorders>
            <w:shd w:val="clear" w:color="auto" w:fill="FFFFFF"/>
            <w:tcMar>
              <w:top w:w="80" w:type="dxa"/>
              <w:left w:w="120" w:type="dxa"/>
              <w:bottom w:w="80" w:type="dxa"/>
              <w:right w:w="120" w:type="dxa"/>
            </w:tcMar>
          </w:tcPr>
          <w:p w14:paraId="64AE6A42" wp14:textId="77777777">
            <w:r>
              <w:rPr>
                <w:rFonts w:ascii="Arial" w:hAnsi="Arial" w:eastAsia="Arial" w:cs="Arial"/>
                <w:color w:val="1A1A2E"/>
                <w:sz w:val="20"/>
                <w:szCs w:val="20"/>
              </w:rPr>
              <w:t xml:space="preserve">Framing, tool orientation, ground rules</w:t>
            </w:r>
          </w:p>
        </w:tc>
        <w:tc>
          <w:tcPr>
            <w:tcW w:w="1710" w:type="dxa"/>
            <w:tcBorders>
              <w:top w:val="single" w:color="CCCCCC" w:sz="1"/>
              <w:left w:val="single" w:color="CCCCCC" w:sz="1"/>
              <w:bottom w:val="single" w:color="CCCCCC" w:sz="1"/>
              <w:right w:val="single" w:color="CCCCCC" w:sz="1"/>
            </w:tcBorders>
            <w:shd w:val="clear" w:color="auto" w:fill="FFFFFF"/>
            <w:tcMar>
              <w:top w:w="80" w:type="dxa"/>
              <w:left w:w="120" w:type="dxa"/>
              <w:bottom w:w="80" w:type="dxa"/>
              <w:right w:w="120" w:type="dxa"/>
            </w:tcMar>
          </w:tcPr>
          <w:p w14:paraId="57DF524B" wp14:textId="77777777">
            <w:r>
              <w:rPr>
                <w:rFonts w:ascii="Arial" w:hAnsi="Arial" w:eastAsia="Arial" w:cs="Arial"/>
                <w:color w:val="1A1A2E"/>
                <w:sz w:val="20"/>
                <w:szCs w:val="20"/>
              </w:rPr>
              <w:t xml:space="preserve">Chat</w:t>
            </w:r>
          </w:p>
        </w:tc>
      </w:tr>
      <w:tr xmlns:wp14="http://schemas.microsoft.com/office/word/2010/wordml" w:rsidTr="5CF4F7B9" w14:paraId="34A51C08" wp14:textId="77777777">
        <w:tc>
          <w:tcPr>
            <w:tcW w:w="1710" w:type="dxa"/>
            <w:tcBorders>
              <w:top w:val="single" w:color="CCCCCC" w:sz="1"/>
              <w:left w:val="single" w:color="CCCCCC" w:sz="1"/>
              <w:bottom w:val="single" w:color="CCCCCC" w:sz="1"/>
              <w:right w:val="single" w:color="CCCCCC" w:sz="1"/>
            </w:tcBorders>
            <w:shd w:val="clear" w:color="auto" w:fill="F5F5F5"/>
            <w:tcMar>
              <w:top w:w="80" w:type="dxa"/>
              <w:left w:w="120" w:type="dxa"/>
              <w:bottom w:w="80" w:type="dxa"/>
              <w:right w:w="120" w:type="dxa"/>
            </w:tcMar>
          </w:tcPr>
          <w:p w14:paraId="539FA0A4" wp14:textId="77777777">
            <w:r>
              <w:rPr>
                <w:rFonts w:ascii="Arial" w:hAnsi="Arial" w:eastAsia="Arial" w:cs="Arial"/>
                <w:color w:val="1A1A2E"/>
                <w:sz w:val="20"/>
                <w:szCs w:val="20"/>
              </w:rPr>
              <w:t xml:space="preserve">Accounting UC1</w:t>
            </w:r>
          </w:p>
        </w:tc>
        <w:tc>
          <w:tcPr>
            <w:tcW w:w="1290" w:type="dxa"/>
            <w:tcBorders>
              <w:top w:val="single" w:color="CCCCCC" w:sz="1"/>
              <w:left w:val="single" w:color="CCCCCC" w:sz="1"/>
              <w:bottom w:val="single" w:color="CCCCCC" w:sz="1"/>
              <w:right w:val="single" w:color="CCCCCC" w:sz="1"/>
            </w:tcBorders>
            <w:shd w:val="clear" w:color="auto" w:fill="F5F5F5"/>
            <w:tcMar>
              <w:top w:w="80" w:type="dxa"/>
              <w:left w:w="120" w:type="dxa"/>
              <w:bottom w:w="80" w:type="dxa"/>
              <w:right w:w="120" w:type="dxa"/>
            </w:tcMar>
          </w:tcPr>
          <w:p w14:paraId="2A064ACA" wp14:textId="77777777">
            <w:r>
              <w:rPr>
                <w:rFonts w:ascii="Arial" w:hAnsi="Arial" w:eastAsia="Arial" w:cs="Arial"/>
                <w:color w:val="1A1A2E"/>
                <w:sz w:val="20"/>
                <w:szCs w:val="20"/>
              </w:rPr>
              <w:t xml:space="preserve">0:30–1:05</w:t>
            </w:r>
          </w:p>
        </w:tc>
        <w:tc>
          <w:tcPr>
            <w:tcW w:w="4650" w:type="dxa"/>
            <w:tcBorders>
              <w:top w:val="single" w:color="CCCCCC" w:sz="1"/>
              <w:left w:val="single" w:color="CCCCCC" w:sz="1"/>
              <w:bottom w:val="single" w:color="CCCCCC" w:sz="1"/>
              <w:right w:val="single" w:color="CCCCCC" w:sz="1"/>
            </w:tcBorders>
            <w:shd w:val="clear" w:color="auto" w:fill="F5F5F5"/>
            <w:tcMar>
              <w:top w:w="80" w:type="dxa"/>
              <w:left w:w="120" w:type="dxa"/>
              <w:bottom w:w="80" w:type="dxa"/>
              <w:right w:w="120" w:type="dxa"/>
            </w:tcMar>
          </w:tcPr>
          <w:p w14:paraId="51340DD6" wp14:textId="77777777">
            <w:r>
              <w:rPr>
                <w:rFonts w:ascii="Arial" w:hAnsi="Arial" w:eastAsia="Arial" w:cs="Arial"/>
                <w:color w:val="1A1A2E"/>
                <w:sz w:val="20"/>
                <w:szCs w:val="20"/>
              </w:rPr>
              <w:t xml:space="preserve">Transaction anomaly detection + Z-score flagging</w:t>
            </w:r>
          </w:p>
        </w:tc>
        <w:tc>
          <w:tcPr>
            <w:tcW w:w="1710" w:type="dxa"/>
            <w:tcBorders>
              <w:top w:val="single" w:color="CCCCCC" w:sz="1"/>
              <w:left w:val="single" w:color="CCCCCC" w:sz="1"/>
              <w:bottom w:val="single" w:color="CCCCCC" w:sz="1"/>
              <w:right w:val="single" w:color="CCCCCC" w:sz="1"/>
            </w:tcBorders>
            <w:shd w:val="clear" w:color="auto" w:fill="F5F5F5"/>
            <w:tcMar>
              <w:top w:w="80" w:type="dxa"/>
              <w:left w:w="120" w:type="dxa"/>
              <w:bottom w:w="80" w:type="dxa"/>
              <w:right w:w="120" w:type="dxa"/>
            </w:tcMar>
          </w:tcPr>
          <w:p w14:paraId="76FDB77E" wp14:textId="77777777">
            <w:r>
              <w:rPr>
                <w:rFonts w:ascii="Arial" w:hAnsi="Arial" w:eastAsia="Arial" w:cs="Arial"/>
                <w:color w:val="1A1A2E"/>
                <w:sz w:val="20"/>
                <w:szCs w:val="20"/>
              </w:rPr>
              <w:t xml:space="preserve">Chat + Code</w:t>
            </w:r>
          </w:p>
        </w:tc>
      </w:tr>
      <w:tr xmlns:wp14="http://schemas.microsoft.com/office/word/2010/wordml" w:rsidTr="5CF4F7B9" w14:paraId="568CEFCE" wp14:textId="77777777">
        <w:tc>
          <w:tcPr>
            <w:tcW w:w="1710" w:type="dxa"/>
            <w:tcBorders>
              <w:top w:val="single" w:color="CCCCCC" w:sz="1"/>
              <w:left w:val="single" w:color="CCCCCC" w:sz="1"/>
              <w:bottom w:val="single" w:color="CCCCCC" w:sz="1"/>
              <w:right w:val="single" w:color="CCCCCC" w:sz="1"/>
            </w:tcBorders>
            <w:shd w:val="clear" w:color="auto" w:fill="FFFFFF"/>
            <w:tcMar>
              <w:top w:w="80" w:type="dxa"/>
              <w:left w:w="120" w:type="dxa"/>
              <w:bottom w:w="80" w:type="dxa"/>
              <w:right w:w="120" w:type="dxa"/>
            </w:tcMar>
          </w:tcPr>
          <w:p w:rsidP="5CF4F7B9" w14:paraId="3FA40A99" wp14:textId="77777777">
            <w:pPr>
              <w:rPr>
                <w:rFonts w:ascii="Arial" w:hAnsi="Arial" w:eastAsia="Arial" w:cs="Arial"/>
                <w:b w:val="1"/>
                <w:bCs w:val="1"/>
                <w:color w:val="1A1A2E"/>
                <w:sz w:val="20"/>
                <w:szCs w:val="20"/>
              </w:rPr>
            </w:pPr>
            <w:r w:rsidRPr="5CF4F7B9" w:rsidR="5CF4F7B9">
              <w:rPr>
                <w:rFonts w:ascii="Arial" w:hAnsi="Arial" w:eastAsia="Arial" w:cs="Arial"/>
                <w:b w:val="1"/>
                <w:bCs w:val="1"/>
                <w:color w:val="1A1A2E"/>
                <w:sz w:val="20"/>
                <w:szCs w:val="20"/>
              </w:rPr>
              <w:t>Accounting UC2</w:t>
            </w:r>
          </w:p>
        </w:tc>
        <w:tc>
          <w:tcPr>
            <w:tcW w:w="1290" w:type="dxa"/>
            <w:tcBorders>
              <w:top w:val="single" w:color="CCCCCC" w:sz="1"/>
              <w:left w:val="single" w:color="CCCCCC" w:sz="1"/>
              <w:bottom w:val="single" w:color="CCCCCC" w:sz="1"/>
              <w:right w:val="single" w:color="CCCCCC" w:sz="1"/>
            </w:tcBorders>
            <w:shd w:val="clear" w:color="auto" w:fill="FFFFFF"/>
            <w:tcMar>
              <w:top w:w="80" w:type="dxa"/>
              <w:left w:w="120" w:type="dxa"/>
              <w:bottom w:w="80" w:type="dxa"/>
              <w:right w:w="120" w:type="dxa"/>
            </w:tcMar>
          </w:tcPr>
          <w:p w:rsidP="5CF4F7B9" w14:paraId="707E159B" wp14:textId="77777777">
            <w:pPr>
              <w:rPr>
                <w:rFonts w:ascii="Arial" w:hAnsi="Arial" w:eastAsia="Arial" w:cs="Arial"/>
                <w:b w:val="1"/>
                <w:bCs w:val="1"/>
                <w:color w:val="1A1A2E"/>
                <w:sz w:val="20"/>
                <w:szCs w:val="20"/>
              </w:rPr>
            </w:pPr>
            <w:r w:rsidRPr="5CF4F7B9" w:rsidR="5CF4F7B9">
              <w:rPr>
                <w:rFonts w:ascii="Arial" w:hAnsi="Arial" w:eastAsia="Arial" w:cs="Arial"/>
                <w:b w:val="1"/>
                <w:bCs w:val="1"/>
                <w:color w:val="1A1A2E"/>
                <w:sz w:val="20"/>
                <w:szCs w:val="20"/>
              </w:rPr>
              <w:t>1:05–1:45</w:t>
            </w:r>
          </w:p>
        </w:tc>
        <w:tc>
          <w:tcPr>
            <w:tcW w:w="4650" w:type="dxa"/>
            <w:tcBorders>
              <w:top w:val="single" w:color="CCCCCC" w:sz="1"/>
              <w:left w:val="single" w:color="CCCCCC" w:sz="1"/>
              <w:bottom w:val="single" w:color="CCCCCC" w:sz="1"/>
              <w:right w:val="single" w:color="CCCCCC" w:sz="1"/>
            </w:tcBorders>
            <w:shd w:val="clear" w:color="auto" w:fill="FFFFFF"/>
            <w:tcMar>
              <w:top w:w="80" w:type="dxa"/>
              <w:left w:w="120" w:type="dxa"/>
              <w:bottom w:w="80" w:type="dxa"/>
              <w:right w:w="120" w:type="dxa"/>
            </w:tcMar>
          </w:tcPr>
          <w:p w:rsidP="5CF4F7B9" w14:paraId="288AAE76" wp14:textId="77777777">
            <w:pPr>
              <w:rPr>
                <w:rFonts w:ascii="Arial" w:hAnsi="Arial" w:eastAsia="Arial" w:cs="Arial"/>
                <w:b w:val="1"/>
                <w:bCs w:val="1"/>
                <w:color w:val="1A1A2E"/>
                <w:sz w:val="20"/>
                <w:szCs w:val="20"/>
              </w:rPr>
            </w:pPr>
            <w:r w:rsidRPr="5CF4F7B9" w:rsidR="5CF4F7B9">
              <w:rPr>
                <w:rFonts w:ascii="Arial" w:hAnsi="Arial" w:eastAsia="Arial" w:cs="Arial"/>
                <w:b w:val="1"/>
                <w:bCs w:val="1"/>
                <w:color w:val="1A1A2E"/>
                <w:sz w:val="20"/>
                <w:szCs w:val="20"/>
              </w:rPr>
              <w:t>Month-end close acceleration + flux narrative</w:t>
            </w:r>
          </w:p>
        </w:tc>
        <w:tc>
          <w:tcPr>
            <w:tcW w:w="1710" w:type="dxa"/>
            <w:tcBorders>
              <w:top w:val="single" w:color="CCCCCC" w:sz="1"/>
              <w:left w:val="single" w:color="CCCCCC" w:sz="1"/>
              <w:bottom w:val="single" w:color="CCCCCC" w:sz="1"/>
              <w:right w:val="single" w:color="CCCCCC" w:sz="1"/>
            </w:tcBorders>
            <w:shd w:val="clear" w:color="auto" w:fill="FFFFFF"/>
            <w:tcMar>
              <w:top w:w="80" w:type="dxa"/>
              <w:left w:w="120" w:type="dxa"/>
              <w:bottom w:w="80" w:type="dxa"/>
              <w:right w:w="120" w:type="dxa"/>
            </w:tcMar>
          </w:tcPr>
          <w:p w:rsidP="5CF4F7B9" w14:paraId="0201BA13" wp14:textId="77777777">
            <w:pPr>
              <w:rPr>
                <w:rFonts w:ascii="Arial" w:hAnsi="Arial" w:eastAsia="Arial" w:cs="Arial"/>
                <w:b w:val="1"/>
                <w:bCs w:val="1"/>
                <w:color w:val="1A1A2E"/>
                <w:sz w:val="20"/>
                <w:szCs w:val="20"/>
                <w:lang w:val="en-US"/>
              </w:rPr>
            </w:pPr>
            <w:r w:rsidRPr="5CF4F7B9" w:rsidR="6E53675F">
              <w:rPr>
                <w:rFonts w:ascii="Arial" w:hAnsi="Arial" w:eastAsia="Arial" w:cs="Arial"/>
                <w:b w:val="1"/>
                <w:bCs w:val="1"/>
                <w:color w:val="1A1A2E"/>
                <w:sz w:val="20"/>
                <w:szCs w:val="20"/>
                <w:lang w:val="en-US"/>
              </w:rPr>
              <w:t>Chat + Cowork</w:t>
            </w:r>
          </w:p>
        </w:tc>
      </w:tr>
      <w:tr xmlns:wp14="http://schemas.microsoft.com/office/word/2010/wordml" w:rsidTr="5CF4F7B9" w14:paraId="6992187C" wp14:textId="77777777">
        <w:tc>
          <w:tcPr>
            <w:tcW w:w="1710" w:type="dxa"/>
            <w:tcBorders>
              <w:top w:val="single" w:color="CCCCCC" w:sz="1"/>
              <w:left w:val="single" w:color="CCCCCC" w:sz="1"/>
              <w:bottom w:val="single" w:color="CCCCCC" w:sz="1"/>
              <w:right w:val="single" w:color="CCCCCC" w:sz="1"/>
            </w:tcBorders>
            <w:shd w:val="clear" w:color="auto" w:fill="F5F5F5"/>
            <w:tcMar>
              <w:top w:w="80" w:type="dxa"/>
              <w:left w:w="120" w:type="dxa"/>
              <w:bottom w:w="80" w:type="dxa"/>
              <w:right w:w="120" w:type="dxa"/>
            </w:tcMar>
          </w:tcPr>
          <w:p w14:paraId="0CA2AFA9" wp14:textId="77777777">
            <w:r>
              <w:rPr>
                <w:rFonts w:ascii="Arial" w:hAnsi="Arial" w:eastAsia="Arial" w:cs="Arial"/>
                <w:color w:val="1A1A2E"/>
                <w:sz w:val="20"/>
                <w:szCs w:val="20"/>
              </w:rPr>
              <w:t xml:space="preserve">Break</w:t>
            </w:r>
          </w:p>
        </w:tc>
        <w:tc>
          <w:tcPr>
            <w:tcW w:w="1290" w:type="dxa"/>
            <w:tcBorders>
              <w:top w:val="single" w:color="CCCCCC" w:sz="1"/>
              <w:left w:val="single" w:color="CCCCCC" w:sz="1"/>
              <w:bottom w:val="single" w:color="CCCCCC" w:sz="1"/>
              <w:right w:val="single" w:color="CCCCCC" w:sz="1"/>
            </w:tcBorders>
            <w:shd w:val="clear" w:color="auto" w:fill="F5F5F5"/>
            <w:tcMar>
              <w:top w:w="80" w:type="dxa"/>
              <w:left w:w="120" w:type="dxa"/>
              <w:bottom w:w="80" w:type="dxa"/>
              <w:right w:w="120" w:type="dxa"/>
            </w:tcMar>
          </w:tcPr>
          <w:p w14:paraId="042235DE" wp14:textId="77777777">
            <w:r>
              <w:rPr>
                <w:rFonts w:ascii="Arial" w:hAnsi="Arial" w:eastAsia="Arial" w:cs="Arial"/>
                <w:color w:val="1A1A2E"/>
                <w:sz w:val="20"/>
                <w:szCs w:val="20"/>
              </w:rPr>
              <w:t xml:space="preserve">1:45–1:55</w:t>
            </w:r>
          </w:p>
        </w:tc>
        <w:tc>
          <w:tcPr>
            <w:tcW w:w="4650" w:type="dxa"/>
            <w:tcBorders>
              <w:top w:val="single" w:color="CCCCCC" w:sz="1"/>
              <w:left w:val="single" w:color="CCCCCC" w:sz="1"/>
              <w:bottom w:val="single" w:color="CCCCCC" w:sz="1"/>
              <w:right w:val="single" w:color="CCCCCC" w:sz="1"/>
            </w:tcBorders>
            <w:shd w:val="clear" w:color="auto" w:fill="F5F5F5"/>
            <w:tcMar>
              <w:top w:w="80" w:type="dxa"/>
              <w:left w:w="120" w:type="dxa"/>
              <w:bottom w:w="80" w:type="dxa"/>
              <w:right w:w="120" w:type="dxa"/>
            </w:tcMar>
          </w:tcPr>
          <w:p w14:paraId="2D366E0F" wp14:textId="77777777">
            <w:r>
              <w:rPr>
                <w:rFonts w:ascii="Arial" w:hAnsi="Arial" w:eastAsia="Arial" w:cs="Arial"/>
                <w:color w:val="1A1A2E"/>
                <w:sz w:val="20"/>
                <w:szCs w:val="20"/>
              </w:rPr>
              <w:t xml:space="preserve">—</w:t>
            </w:r>
          </w:p>
        </w:tc>
        <w:tc>
          <w:tcPr>
            <w:tcW w:w="1710" w:type="dxa"/>
            <w:tcBorders>
              <w:top w:val="single" w:color="CCCCCC" w:sz="1"/>
              <w:left w:val="single" w:color="CCCCCC" w:sz="1"/>
              <w:bottom w:val="single" w:color="CCCCCC" w:sz="1"/>
              <w:right w:val="single" w:color="CCCCCC" w:sz="1"/>
            </w:tcBorders>
            <w:shd w:val="clear" w:color="auto" w:fill="F5F5F5"/>
            <w:tcMar>
              <w:top w:w="80" w:type="dxa"/>
              <w:left w:w="120" w:type="dxa"/>
              <w:bottom w:w="80" w:type="dxa"/>
              <w:right w:w="120" w:type="dxa"/>
            </w:tcMar>
          </w:tcPr>
          <w:p w14:paraId="1230D8BB" wp14:textId="77777777">
            <w:r>
              <w:rPr>
                <w:rFonts w:ascii="Arial" w:hAnsi="Arial" w:eastAsia="Arial" w:cs="Arial"/>
                <w:color w:val="1A1A2E"/>
                <w:sz w:val="20"/>
                <w:szCs w:val="20"/>
              </w:rPr>
              <w:t xml:space="preserve">—</w:t>
            </w:r>
          </w:p>
        </w:tc>
      </w:tr>
      <w:tr xmlns:wp14="http://schemas.microsoft.com/office/word/2010/wordml" w:rsidTr="5CF4F7B9" w14:paraId="1BE9DA80" wp14:textId="77777777">
        <w:tc>
          <w:tcPr>
            <w:tcW w:w="1710" w:type="dxa"/>
            <w:tcBorders>
              <w:top w:val="single" w:color="CCCCCC" w:sz="1"/>
              <w:left w:val="single" w:color="CCCCCC" w:sz="1"/>
              <w:bottom w:val="single" w:color="CCCCCC" w:sz="1"/>
              <w:right w:val="single" w:color="CCCCCC" w:sz="1"/>
            </w:tcBorders>
            <w:shd w:val="clear" w:color="auto" w:fill="FFFFFF"/>
            <w:tcMar>
              <w:top w:w="80" w:type="dxa"/>
              <w:left w:w="120" w:type="dxa"/>
              <w:bottom w:w="80" w:type="dxa"/>
              <w:right w:w="120" w:type="dxa"/>
            </w:tcMar>
          </w:tcPr>
          <w:p w:rsidP="5CF4F7B9" w14:paraId="45746A37" wp14:textId="77777777">
            <w:pPr>
              <w:rPr>
                <w:rFonts w:ascii="Arial" w:hAnsi="Arial" w:eastAsia="Arial" w:cs="Arial"/>
                <w:b w:val="1"/>
                <w:bCs w:val="1"/>
                <w:color w:val="1A1A2E"/>
                <w:sz w:val="20"/>
                <w:szCs w:val="20"/>
              </w:rPr>
            </w:pPr>
            <w:r w:rsidRPr="5CF4F7B9" w:rsidR="5CF4F7B9">
              <w:rPr>
                <w:rFonts w:ascii="Arial" w:hAnsi="Arial" w:eastAsia="Arial" w:cs="Arial"/>
                <w:b w:val="1"/>
                <w:bCs w:val="1"/>
                <w:color w:val="1A1A2E"/>
                <w:sz w:val="20"/>
                <w:szCs w:val="20"/>
              </w:rPr>
              <w:t>FP&amp;A UC1</w:t>
            </w:r>
          </w:p>
        </w:tc>
        <w:tc>
          <w:tcPr>
            <w:tcW w:w="1290" w:type="dxa"/>
            <w:tcBorders>
              <w:top w:val="single" w:color="CCCCCC" w:sz="1"/>
              <w:left w:val="single" w:color="CCCCCC" w:sz="1"/>
              <w:bottom w:val="single" w:color="CCCCCC" w:sz="1"/>
              <w:right w:val="single" w:color="CCCCCC" w:sz="1"/>
            </w:tcBorders>
            <w:shd w:val="clear" w:color="auto" w:fill="FFFFFF"/>
            <w:tcMar>
              <w:top w:w="80" w:type="dxa"/>
              <w:left w:w="120" w:type="dxa"/>
              <w:bottom w:w="80" w:type="dxa"/>
              <w:right w:w="120" w:type="dxa"/>
            </w:tcMar>
          </w:tcPr>
          <w:p w:rsidP="5CF4F7B9" w14:paraId="4A5EF90B" wp14:textId="77777777">
            <w:pPr>
              <w:rPr>
                <w:rFonts w:ascii="Arial" w:hAnsi="Arial" w:eastAsia="Arial" w:cs="Arial"/>
                <w:b w:val="1"/>
                <w:bCs w:val="1"/>
                <w:color w:val="1A1A2E"/>
                <w:sz w:val="20"/>
                <w:szCs w:val="20"/>
              </w:rPr>
            </w:pPr>
            <w:r w:rsidRPr="5CF4F7B9" w:rsidR="5CF4F7B9">
              <w:rPr>
                <w:rFonts w:ascii="Arial" w:hAnsi="Arial" w:eastAsia="Arial" w:cs="Arial"/>
                <w:b w:val="1"/>
                <w:bCs w:val="1"/>
                <w:color w:val="1A1A2E"/>
                <w:sz w:val="20"/>
                <w:szCs w:val="20"/>
              </w:rPr>
              <w:t>1:55–2:35</w:t>
            </w:r>
          </w:p>
        </w:tc>
        <w:tc>
          <w:tcPr>
            <w:tcW w:w="4650" w:type="dxa"/>
            <w:tcBorders>
              <w:top w:val="single" w:color="CCCCCC" w:sz="1"/>
              <w:left w:val="single" w:color="CCCCCC" w:sz="1"/>
              <w:bottom w:val="single" w:color="CCCCCC" w:sz="1"/>
              <w:right w:val="single" w:color="CCCCCC" w:sz="1"/>
            </w:tcBorders>
            <w:shd w:val="clear" w:color="auto" w:fill="FFFFFF"/>
            <w:tcMar>
              <w:top w:w="80" w:type="dxa"/>
              <w:left w:w="120" w:type="dxa"/>
              <w:bottom w:w="80" w:type="dxa"/>
              <w:right w:w="120" w:type="dxa"/>
            </w:tcMar>
          </w:tcPr>
          <w:p w:rsidP="5CF4F7B9" w14:paraId="4CE89728" wp14:textId="77777777">
            <w:pPr>
              <w:rPr>
                <w:rFonts w:ascii="Arial" w:hAnsi="Arial" w:eastAsia="Arial" w:cs="Arial"/>
                <w:b w:val="1"/>
                <w:bCs w:val="1"/>
                <w:color w:val="1A1A2E"/>
                <w:sz w:val="20"/>
                <w:szCs w:val="20"/>
              </w:rPr>
            </w:pPr>
            <w:r w:rsidRPr="5CF4F7B9" w:rsidR="5CF4F7B9">
              <w:rPr>
                <w:rFonts w:ascii="Arial" w:hAnsi="Arial" w:eastAsia="Arial" w:cs="Arial"/>
                <w:b w:val="1"/>
                <w:bCs w:val="1"/>
                <w:color w:val="1A1A2E"/>
                <w:sz w:val="20"/>
                <w:szCs w:val="20"/>
              </w:rPr>
              <w:t>Multi-scenario model build + sensitivity analysis</w:t>
            </w:r>
          </w:p>
        </w:tc>
        <w:tc>
          <w:tcPr>
            <w:tcW w:w="1710" w:type="dxa"/>
            <w:tcBorders>
              <w:top w:val="single" w:color="CCCCCC" w:sz="1"/>
              <w:left w:val="single" w:color="CCCCCC" w:sz="1"/>
              <w:bottom w:val="single" w:color="CCCCCC" w:sz="1"/>
              <w:right w:val="single" w:color="CCCCCC" w:sz="1"/>
            </w:tcBorders>
            <w:shd w:val="clear" w:color="auto" w:fill="FFFFFF"/>
            <w:tcMar>
              <w:top w:w="80" w:type="dxa"/>
              <w:left w:w="120" w:type="dxa"/>
              <w:bottom w:w="80" w:type="dxa"/>
              <w:right w:w="120" w:type="dxa"/>
            </w:tcMar>
          </w:tcPr>
          <w:p w:rsidP="5CF4F7B9" w14:paraId="725EE902" wp14:textId="77777777">
            <w:pPr>
              <w:rPr>
                <w:rFonts w:ascii="Arial" w:hAnsi="Arial" w:eastAsia="Arial" w:cs="Arial"/>
                <w:b w:val="1"/>
                <w:bCs w:val="1"/>
                <w:color w:val="1A1A2E"/>
                <w:sz w:val="20"/>
                <w:szCs w:val="20"/>
              </w:rPr>
            </w:pPr>
            <w:r w:rsidRPr="5CF4F7B9" w:rsidR="5CF4F7B9">
              <w:rPr>
                <w:rFonts w:ascii="Arial" w:hAnsi="Arial" w:eastAsia="Arial" w:cs="Arial"/>
                <w:b w:val="1"/>
                <w:bCs w:val="1"/>
                <w:color w:val="1A1A2E"/>
                <w:sz w:val="20"/>
                <w:szCs w:val="20"/>
              </w:rPr>
              <w:t>Chat + Code</w:t>
            </w:r>
          </w:p>
        </w:tc>
      </w:tr>
      <w:tr xmlns:wp14="http://schemas.microsoft.com/office/word/2010/wordml" w:rsidTr="5CF4F7B9" w14:paraId="1064AFE5" wp14:textId="77777777">
        <w:tc>
          <w:tcPr>
            <w:tcW w:w="1710" w:type="dxa"/>
            <w:tcBorders>
              <w:top w:val="single" w:color="CCCCCC" w:sz="1"/>
              <w:left w:val="single" w:color="CCCCCC" w:sz="1"/>
              <w:bottom w:val="single" w:color="CCCCCC" w:sz="1"/>
              <w:right w:val="single" w:color="CCCCCC" w:sz="1"/>
            </w:tcBorders>
            <w:shd w:val="clear" w:color="auto" w:fill="F5F5F5"/>
            <w:tcMar>
              <w:top w:w="80" w:type="dxa"/>
              <w:left w:w="120" w:type="dxa"/>
              <w:bottom w:w="80" w:type="dxa"/>
              <w:right w:w="120" w:type="dxa"/>
            </w:tcMar>
          </w:tcPr>
          <w:p w:rsidP="5CF4F7B9" w14:paraId="758CDAA0" wp14:textId="77777777">
            <w:pPr>
              <w:rPr>
                <w:rFonts w:ascii="Arial" w:hAnsi="Arial" w:eastAsia="Arial" w:cs="Arial"/>
                <w:b w:val="1"/>
                <w:bCs w:val="1"/>
                <w:color w:val="1A1A2E"/>
                <w:sz w:val="20"/>
                <w:szCs w:val="20"/>
              </w:rPr>
            </w:pPr>
            <w:r w:rsidRPr="5CF4F7B9" w:rsidR="5CF4F7B9">
              <w:rPr>
                <w:rFonts w:ascii="Arial" w:hAnsi="Arial" w:eastAsia="Arial" w:cs="Arial"/>
                <w:b w:val="1"/>
                <w:bCs w:val="1"/>
                <w:color w:val="1A1A2E"/>
                <w:sz w:val="20"/>
                <w:szCs w:val="20"/>
              </w:rPr>
              <w:t>FP&amp;A UC2</w:t>
            </w:r>
          </w:p>
        </w:tc>
        <w:tc>
          <w:tcPr>
            <w:tcW w:w="1290" w:type="dxa"/>
            <w:tcBorders>
              <w:top w:val="single" w:color="CCCCCC" w:sz="1"/>
              <w:left w:val="single" w:color="CCCCCC" w:sz="1"/>
              <w:bottom w:val="single" w:color="CCCCCC" w:sz="1"/>
              <w:right w:val="single" w:color="CCCCCC" w:sz="1"/>
            </w:tcBorders>
            <w:shd w:val="clear" w:color="auto" w:fill="F5F5F5"/>
            <w:tcMar>
              <w:top w:w="80" w:type="dxa"/>
              <w:left w:w="120" w:type="dxa"/>
              <w:bottom w:w="80" w:type="dxa"/>
              <w:right w:w="120" w:type="dxa"/>
            </w:tcMar>
          </w:tcPr>
          <w:p w:rsidP="5CF4F7B9" w14:paraId="472961DF" wp14:textId="77777777">
            <w:pPr>
              <w:rPr>
                <w:rFonts w:ascii="Arial" w:hAnsi="Arial" w:eastAsia="Arial" w:cs="Arial"/>
                <w:b w:val="1"/>
                <w:bCs w:val="1"/>
                <w:color w:val="1A1A2E"/>
                <w:sz w:val="20"/>
                <w:szCs w:val="20"/>
              </w:rPr>
            </w:pPr>
            <w:r w:rsidRPr="5CF4F7B9" w:rsidR="5CF4F7B9">
              <w:rPr>
                <w:rFonts w:ascii="Arial" w:hAnsi="Arial" w:eastAsia="Arial" w:cs="Arial"/>
                <w:b w:val="1"/>
                <w:bCs w:val="1"/>
                <w:color w:val="1A1A2E"/>
                <w:sz w:val="20"/>
                <w:szCs w:val="20"/>
              </w:rPr>
              <w:t>2:35–3:10</w:t>
            </w:r>
          </w:p>
        </w:tc>
        <w:tc>
          <w:tcPr>
            <w:tcW w:w="4650" w:type="dxa"/>
            <w:tcBorders>
              <w:top w:val="single" w:color="CCCCCC" w:sz="1"/>
              <w:left w:val="single" w:color="CCCCCC" w:sz="1"/>
              <w:bottom w:val="single" w:color="CCCCCC" w:sz="1"/>
              <w:right w:val="single" w:color="CCCCCC" w:sz="1"/>
            </w:tcBorders>
            <w:shd w:val="clear" w:color="auto" w:fill="F5F5F5"/>
            <w:tcMar>
              <w:top w:w="80" w:type="dxa"/>
              <w:left w:w="120" w:type="dxa"/>
              <w:bottom w:w="80" w:type="dxa"/>
              <w:right w:w="120" w:type="dxa"/>
            </w:tcMar>
          </w:tcPr>
          <w:p w:rsidP="5CF4F7B9" w14:paraId="5A3C14FC" wp14:textId="77777777">
            <w:pPr>
              <w:rPr>
                <w:rFonts w:ascii="Arial" w:hAnsi="Arial" w:eastAsia="Arial" w:cs="Arial"/>
                <w:b w:val="1"/>
                <w:bCs w:val="1"/>
                <w:color w:val="1A1A2E"/>
                <w:sz w:val="20"/>
                <w:szCs w:val="20"/>
              </w:rPr>
            </w:pPr>
            <w:r w:rsidRPr="5CF4F7B9" w:rsidR="5CF4F7B9">
              <w:rPr>
                <w:rFonts w:ascii="Arial" w:hAnsi="Arial" w:eastAsia="Arial" w:cs="Arial"/>
                <w:b w:val="1"/>
                <w:bCs w:val="1"/>
                <w:color w:val="1A1A2E"/>
                <w:sz w:val="20"/>
                <w:szCs w:val="20"/>
              </w:rPr>
              <w:t>Board narrative + deck automation</w:t>
            </w:r>
          </w:p>
        </w:tc>
        <w:tc>
          <w:tcPr>
            <w:tcW w:w="1710" w:type="dxa"/>
            <w:tcBorders>
              <w:top w:val="single" w:color="CCCCCC" w:sz="1"/>
              <w:left w:val="single" w:color="CCCCCC" w:sz="1"/>
              <w:bottom w:val="single" w:color="CCCCCC" w:sz="1"/>
              <w:right w:val="single" w:color="CCCCCC" w:sz="1"/>
            </w:tcBorders>
            <w:shd w:val="clear" w:color="auto" w:fill="F5F5F5"/>
            <w:tcMar>
              <w:top w:w="80" w:type="dxa"/>
              <w:left w:w="120" w:type="dxa"/>
              <w:bottom w:w="80" w:type="dxa"/>
              <w:right w:w="120" w:type="dxa"/>
            </w:tcMar>
          </w:tcPr>
          <w:p w:rsidP="5CF4F7B9" w14:paraId="3270F3E1" wp14:textId="77777777">
            <w:pPr>
              <w:rPr>
                <w:rFonts w:ascii="Arial" w:hAnsi="Arial" w:eastAsia="Arial" w:cs="Arial"/>
                <w:b w:val="1"/>
                <w:bCs w:val="1"/>
                <w:color w:val="1A1A2E"/>
                <w:sz w:val="20"/>
                <w:szCs w:val="20"/>
                <w:lang w:val="en-US"/>
              </w:rPr>
            </w:pPr>
            <w:r w:rsidRPr="5CF4F7B9" w:rsidR="6E53675F">
              <w:rPr>
                <w:rFonts w:ascii="Arial" w:hAnsi="Arial" w:eastAsia="Arial" w:cs="Arial"/>
                <w:b w:val="1"/>
                <w:bCs w:val="1"/>
                <w:color w:val="1A1A2E"/>
                <w:sz w:val="20"/>
                <w:szCs w:val="20"/>
                <w:lang w:val="en-US"/>
              </w:rPr>
              <w:t>Chat + Cowork</w:t>
            </w:r>
          </w:p>
        </w:tc>
      </w:tr>
      <w:tr xmlns:wp14="http://schemas.microsoft.com/office/word/2010/wordml" w:rsidTr="5CF4F7B9" w14:paraId="57152789" wp14:textId="77777777">
        <w:tc>
          <w:tcPr>
            <w:tcW w:w="1710" w:type="dxa"/>
            <w:tcBorders>
              <w:top w:val="single" w:color="CCCCCC" w:sz="1"/>
              <w:left w:val="single" w:color="CCCCCC" w:sz="1"/>
              <w:bottom w:val="single" w:color="CCCCCC" w:sz="1"/>
              <w:right w:val="single" w:color="CCCCCC" w:sz="1"/>
            </w:tcBorders>
            <w:shd w:val="clear" w:color="auto" w:fill="FFFFFF"/>
            <w:tcMar>
              <w:top w:w="80" w:type="dxa"/>
              <w:left w:w="120" w:type="dxa"/>
              <w:bottom w:w="80" w:type="dxa"/>
              <w:right w:w="120" w:type="dxa"/>
            </w:tcMar>
          </w:tcPr>
          <w:p w:rsidP="5CF4F7B9" w14:paraId="00AA3D32" wp14:textId="77777777">
            <w:pPr>
              <w:rPr>
                <w:rFonts w:ascii="Arial" w:hAnsi="Arial" w:eastAsia="Arial" w:cs="Arial"/>
                <w:b w:val="1"/>
                <w:bCs w:val="1"/>
                <w:color w:val="1A1A2E"/>
                <w:sz w:val="20"/>
                <w:szCs w:val="20"/>
              </w:rPr>
            </w:pPr>
            <w:r w:rsidRPr="5CF4F7B9" w:rsidR="5CF4F7B9">
              <w:rPr>
                <w:rFonts w:ascii="Arial" w:hAnsi="Arial" w:eastAsia="Arial" w:cs="Arial"/>
                <w:b w:val="1"/>
                <w:bCs w:val="1"/>
                <w:color w:val="1A1A2E"/>
                <w:sz w:val="20"/>
                <w:szCs w:val="20"/>
              </w:rPr>
              <w:t>CFO UC1</w:t>
            </w:r>
          </w:p>
        </w:tc>
        <w:tc>
          <w:tcPr>
            <w:tcW w:w="1290" w:type="dxa"/>
            <w:tcBorders>
              <w:top w:val="single" w:color="CCCCCC" w:sz="1"/>
              <w:left w:val="single" w:color="CCCCCC" w:sz="1"/>
              <w:bottom w:val="single" w:color="CCCCCC" w:sz="1"/>
              <w:right w:val="single" w:color="CCCCCC" w:sz="1"/>
            </w:tcBorders>
            <w:shd w:val="clear" w:color="auto" w:fill="FFFFFF"/>
            <w:tcMar>
              <w:top w:w="80" w:type="dxa"/>
              <w:left w:w="120" w:type="dxa"/>
              <w:bottom w:w="80" w:type="dxa"/>
              <w:right w:w="120" w:type="dxa"/>
            </w:tcMar>
          </w:tcPr>
          <w:p w:rsidP="5CF4F7B9" w14:paraId="680088D8" wp14:textId="77777777">
            <w:pPr>
              <w:rPr>
                <w:rFonts w:ascii="Arial" w:hAnsi="Arial" w:eastAsia="Arial" w:cs="Arial"/>
                <w:b w:val="1"/>
                <w:bCs w:val="1"/>
                <w:color w:val="1A1A2E"/>
                <w:sz w:val="20"/>
                <w:szCs w:val="20"/>
              </w:rPr>
            </w:pPr>
            <w:r w:rsidRPr="5CF4F7B9" w:rsidR="5CF4F7B9">
              <w:rPr>
                <w:rFonts w:ascii="Arial" w:hAnsi="Arial" w:eastAsia="Arial" w:cs="Arial"/>
                <w:b w:val="1"/>
                <w:bCs w:val="1"/>
                <w:color w:val="1A1A2E"/>
                <w:sz w:val="20"/>
                <w:szCs w:val="20"/>
              </w:rPr>
              <w:t>3:10–3:40</w:t>
            </w:r>
          </w:p>
        </w:tc>
        <w:tc>
          <w:tcPr>
            <w:tcW w:w="4650" w:type="dxa"/>
            <w:tcBorders>
              <w:top w:val="single" w:color="CCCCCC" w:sz="1"/>
              <w:left w:val="single" w:color="CCCCCC" w:sz="1"/>
              <w:bottom w:val="single" w:color="CCCCCC" w:sz="1"/>
              <w:right w:val="single" w:color="CCCCCC" w:sz="1"/>
            </w:tcBorders>
            <w:shd w:val="clear" w:color="auto" w:fill="FFFFFF"/>
            <w:tcMar>
              <w:top w:w="80" w:type="dxa"/>
              <w:left w:w="120" w:type="dxa"/>
              <w:bottom w:w="80" w:type="dxa"/>
              <w:right w:w="120" w:type="dxa"/>
            </w:tcMar>
          </w:tcPr>
          <w:p w:rsidP="5CF4F7B9" w14:paraId="11FC0C22" wp14:textId="77777777">
            <w:pPr>
              <w:rPr>
                <w:rFonts w:ascii="Arial" w:hAnsi="Arial" w:eastAsia="Arial" w:cs="Arial"/>
                <w:b w:val="1"/>
                <w:bCs w:val="1"/>
                <w:color w:val="1A1A2E"/>
                <w:sz w:val="20"/>
                <w:szCs w:val="20"/>
              </w:rPr>
            </w:pPr>
            <w:r w:rsidRPr="5CF4F7B9" w:rsidR="5CF4F7B9">
              <w:rPr>
                <w:rFonts w:ascii="Arial" w:hAnsi="Arial" w:eastAsia="Arial" w:cs="Arial"/>
                <w:b w:val="1"/>
                <w:bCs w:val="1"/>
                <w:color w:val="1A1A2E"/>
                <w:sz w:val="20"/>
                <w:szCs w:val="20"/>
              </w:rPr>
              <w:t>M&amp;A target analysis + LBO model scaffold</w:t>
            </w:r>
          </w:p>
        </w:tc>
        <w:tc>
          <w:tcPr>
            <w:tcW w:w="1710" w:type="dxa"/>
            <w:tcBorders>
              <w:top w:val="single" w:color="CCCCCC" w:sz="1"/>
              <w:left w:val="single" w:color="CCCCCC" w:sz="1"/>
              <w:bottom w:val="single" w:color="CCCCCC" w:sz="1"/>
              <w:right w:val="single" w:color="CCCCCC" w:sz="1"/>
            </w:tcBorders>
            <w:shd w:val="clear" w:color="auto" w:fill="FFFFFF"/>
            <w:tcMar>
              <w:top w:w="80" w:type="dxa"/>
              <w:left w:w="120" w:type="dxa"/>
              <w:bottom w:w="80" w:type="dxa"/>
              <w:right w:w="120" w:type="dxa"/>
            </w:tcMar>
          </w:tcPr>
          <w:p w:rsidP="5CF4F7B9" w14:paraId="3E836D6B" wp14:textId="77777777">
            <w:pPr>
              <w:rPr>
                <w:rFonts w:ascii="Arial" w:hAnsi="Arial" w:eastAsia="Arial" w:cs="Arial"/>
                <w:b w:val="1"/>
                <w:bCs w:val="1"/>
                <w:color w:val="1A1A2E"/>
                <w:sz w:val="20"/>
                <w:szCs w:val="20"/>
              </w:rPr>
            </w:pPr>
            <w:r w:rsidRPr="5CF4F7B9" w:rsidR="5CF4F7B9">
              <w:rPr>
                <w:rFonts w:ascii="Arial" w:hAnsi="Arial" w:eastAsia="Arial" w:cs="Arial"/>
                <w:b w:val="1"/>
                <w:bCs w:val="1"/>
                <w:color w:val="1A1A2E"/>
                <w:sz w:val="20"/>
                <w:szCs w:val="20"/>
              </w:rPr>
              <w:t>Chat + Code</w:t>
            </w:r>
          </w:p>
        </w:tc>
      </w:tr>
      <w:tr xmlns:wp14="http://schemas.microsoft.com/office/word/2010/wordml" w:rsidTr="5CF4F7B9" w14:paraId="69B4FC1F" wp14:textId="77777777">
        <w:tc>
          <w:tcPr>
            <w:tcW w:w="1710" w:type="dxa"/>
            <w:tcBorders>
              <w:top w:val="single" w:color="CCCCCC" w:sz="1"/>
              <w:left w:val="single" w:color="CCCCCC" w:sz="1"/>
              <w:bottom w:val="single" w:color="CCCCCC" w:sz="1"/>
              <w:right w:val="single" w:color="CCCCCC" w:sz="1"/>
            </w:tcBorders>
            <w:shd w:val="clear" w:color="auto" w:fill="F5F5F5"/>
            <w:tcMar>
              <w:top w:w="80" w:type="dxa"/>
              <w:left w:w="120" w:type="dxa"/>
              <w:bottom w:w="80" w:type="dxa"/>
              <w:right w:w="120" w:type="dxa"/>
            </w:tcMar>
          </w:tcPr>
          <w:p w14:paraId="38AFD4D0" wp14:textId="77777777">
            <w:r>
              <w:rPr>
                <w:rFonts w:ascii="Arial" w:hAnsi="Arial" w:eastAsia="Arial" w:cs="Arial"/>
                <w:color w:val="1A1A2E"/>
                <w:sz w:val="20"/>
                <w:szCs w:val="20"/>
              </w:rPr>
              <w:t xml:space="preserve">CFO UC2</w:t>
            </w:r>
          </w:p>
        </w:tc>
        <w:tc>
          <w:tcPr>
            <w:tcW w:w="1290" w:type="dxa"/>
            <w:tcBorders>
              <w:top w:val="single" w:color="CCCCCC" w:sz="1"/>
              <w:left w:val="single" w:color="CCCCCC" w:sz="1"/>
              <w:bottom w:val="single" w:color="CCCCCC" w:sz="1"/>
              <w:right w:val="single" w:color="CCCCCC" w:sz="1"/>
            </w:tcBorders>
            <w:shd w:val="clear" w:color="auto" w:fill="F5F5F5"/>
            <w:tcMar>
              <w:top w:w="80" w:type="dxa"/>
              <w:left w:w="120" w:type="dxa"/>
              <w:bottom w:w="80" w:type="dxa"/>
              <w:right w:w="120" w:type="dxa"/>
            </w:tcMar>
          </w:tcPr>
          <w:p w14:paraId="6890D87B" wp14:textId="77777777">
            <w:r>
              <w:rPr>
                <w:rFonts w:ascii="Arial" w:hAnsi="Arial" w:eastAsia="Arial" w:cs="Arial"/>
                <w:color w:val="1A1A2E"/>
                <w:sz w:val="20"/>
                <w:szCs w:val="20"/>
              </w:rPr>
              <w:t xml:space="preserve">3:40–4:00</w:t>
            </w:r>
          </w:p>
        </w:tc>
        <w:tc>
          <w:tcPr>
            <w:tcW w:w="4650" w:type="dxa"/>
            <w:tcBorders>
              <w:top w:val="single" w:color="CCCCCC" w:sz="1"/>
              <w:left w:val="single" w:color="CCCCCC" w:sz="1"/>
              <w:bottom w:val="single" w:color="CCCCCC" w:sz="1"/>
              <w:right w:val="single" w:color="CCCCCC" w:sz="1"/>
            </w:tcBorders>
            <w:shd w:val="clear" w:color="auto" w:fill="F5F5F5"/>
            <w:tcMar>
              <w:top w:w="80" w:type="dxa"/>
              <w:left w:w="120" w:type="dxa"/>
              <w:bottom w:w="80" w:type="dxa"/>
              <w:right w:w="120" w:type="dxa"/>
            </w:tcMar>
          </w:tcPr>
          <w:p w14:paraId="296C1875" wp14:textId="77777777">
            <w:r>
              <w:rPr>
                <w:rFonts w:ascii="Arial" w:hAnsi="Arial" w:eastAsia="Arial" w:cs="Arial"/>
                <w:color w:val="1A1A2E"/>
                <w:sz w:val="20"/>
                <w:szCs w:val="20"/>
              </w:rPr>
              <w:t xml:space="preserve">Risk register build + monthly refresh workflow</w:t>
            </w:r>
          </w:p>
        </w:tc>
        <w:tc>
          <w:tcPr>
            <w:tcW w:w="1710" w:type="dxa"/>
            <w:tcBorders>
              <w:top w:val="single" w:color="CCCCCC" w:sz="1"/>
              <w:left w:val="single" w:color="CCCCCC" w:sz="1"/>
              <w:bottom w:val="single" w:color="CCCCCC" w:sz="1"/>
              <w:right w:val="single" w:color="CCCCCC" w:sz="1"/>
            </w:tcBorders>
            <w:shd w:val="clear" w:color="auto" w:fill="F5F5F5"/>
            <w:tcMar>
              <w:top w:w="80" w:type="dxa"/>
              <w:left w:w="120" w:type="dxa"/>
              <w:bottom w:w="80" w:type="dxa"/>
              <w:right w:w="120" w:type="dxa"/>
            </w:tcMar>
          </w:tcPr>
          <w:p w14:paraId="189859D4" wp14:textId="77777777">
            <w:r w:rsidRPr="6CFD1E29" w:rsidR="6CFD1E29">
              <w:rPr>
                <w:rFonts w:ascii="Arial" w:hAnsi="Arial" w:eastAsia="Arial" w:cs="Arial"/>
                <w:color w:val="1A1A2E"/>
                <w:sz w:val="20"/>
                <w:szCs w:val="20"/>
                <w:lang w:val="en-US"/>
              </w:rPr>
              <w:t>Chat + Cowork</w:t>
            </w:r>
          </w:p>
        </w:tc>
      </w:tr>
    </w:tbl>
    <w:p xmlns:wp14="http://schemas.microsoft.com/office/word/2010/wordml" w14:paraId="02EB378F" wp14:textId="77777777">
      <w:pPr>
        <w:spacing w:before="0" w:after="200"/>
      </w:pPr>
      <w:r>
        <w:rPr>
          <w:sz w:val="22"/>
          <w:szCs w:val="22"/>
        </w:rPr>
      </w:r>
    </w:p>
    <w:p xmlns:wp14="http://schemas.microsoft.com/office/word/2010/wordml" w14:paraId="6A05A809" wp14:textId="77777777">
      <w:r>
        <w:br w:type="page"/>
      </w:r>
    </w:p>
    <w:tbl>
      <w:tblPr>
        <w:tblW w:w="9360" w:type="dxa"/>
        <w:tblBorders>
          <w:top w:val="single" w:color="auto" w:sz="4"/>
          <w:left w:val="single" w:color="auto" w:sz="4"/>
          <w:bottom w:val="single" w:color="auto" w:sz="4"/>
          <w:right w:val="single" w:color="auto" w:sz="4"/>
          <w:insideH w:val="single" w:color="auto" w:sz="4"/>
          <w:insideV w:val="single" w:color="auto" w:sz="4"/>
        </w:tblBorders>
      </w:tblPr>
      <w:tblGrid>
        <w:gridCol w:w="9360"/>
      </w:tblGrid>
      <w:tr xmlns:wp14="http://schemas.microsoft.com/office/word/2010/wordml" w14:paraId="2B35D978" wp14:textId="77777777">
        <w:tc>
          <w:tcPr>
            <w:tcW w:w="9360" w:type="dxa"/>
            <w:tcBorders>
              <w:top w:val="none" w:color="FFFFFF" w:sz="0"/>
              <w:left w:val="none" w:color="FFFFFF" w:sz="0"/>
              <w:bottom w:val="none" w:color="FFFFFF" w:sz="0"/>
              <w:right w:val="none" w:color="FFFFFF" w:sz="0"/>
            </w:tcBorders>
            <w:shd w:val="clear" w:fill="1B4B8A"/>
            <w:tcMar>
              <w:top w:w="120" w:type="dxa"/>
              <w:left w:w="180" w:type="dxa"/>
              <w:bottom w:w="120" w:type="dxa"/>
              <w:right w:w="180" w:type="dxa"/>
            </w:tcMar>
          </w:tcPr>
          <w:p w14:paraId="25AED380" wp14:textId="77777777">
            <w:pPr>
              <w:spacing w:before="0" w:after="40"/>
            </w:pPr>
            <w:r>
              <w:rPr>
                <w:rFonts w:ascii="Arial" w:hAnsi="Arial" w:eastAsia="Arial" w:cs="Arial"/>
                <w:b/>
                <w:bCs/>
                <w:color w:val="FFFFFF"/>
                <w:sz w:val="32"/>
                <w:szCs w:val="32"/>
              </w:rPr>
              <w:t xml:space="preserve">Opening Block (30 minutes)</w:t>
            </w:r>
          </w:p>
          <w:p w14:paraId="45C371CB" wp14:textId="77777777">
            <w:pPr>
              <w:spacing w:before="0" w:after="0"/>
            </w:pPr>
            <w:r>
              <w:rPr>
                <w:rFonts w:ascii="Arial" w:hAnsi="Arial" w:eastAsia="Arial" w:cs="Arial"/>
                <w:color w:val="CCE0FF"/>
                <w:sz w:val="22"/>
                <w:szCs w:val="22"/>
              </w:rPr>
              <w:t xml:space="preserve">Framing · Tool Orientation · Ground Rules</w:t>
            </w:r>
          </w:p>
        </w:tc>
      </w:tr>
    </w:tbl>
    <w:p xmlns:wp14="http://schemas.microsoft.com/office/word/2010/wordml" w14:paraId="5A39BBE3" wp14:textId="77777777">
      <w:pPr>
        <w:spacing w:before="0" w:after="120"/>
      </w:pPr>
      <w:r>
        <w:rPr>
          <w:sz w:val="22"/>
          <w:szCs w:val="22"/>
        </w:rPr>
      </w:r>
    </w:p>
    <w:p xmlns:wp14="http://schemas.microsoft.com/office/word/2010/wordml" w14:paraId="31CEA2D9" wp14:textId="77777777">
      <w:pPr>
        <w:pStyle w:val="Heading3"/>
        <w:spacing w:before="180" w:after="80"/>
      </w:pPr>
      <w:r>
        <w:rPr>
          <w:rFonts w:ascii="Arial" w:hAnsi="Arial" w:eastAsia="Arial" w:cs="Arial"/>
          <w:b/>
          <w:bCs/>
          <w:color w:val="1A1A2E"/>
          <w:sz w:val="26"/>
          <w:szCs w:val="26"/>
        </w:rPr>
        <w:t xml:space="preserve">The talk track</w:t>
      </w:r>
    </w:p>
    <w:p xmlns:wp14="http://schemas.microsoft.com/office/word/2010/wordml" w14:paraId="1023D390" wp14:textId="77777777">
      <w:pPr>
        <w:spacing w:before="60" w:after="100"/>
      </w:pPr>
      <w:r>
        <w:rPr>
          <w:rFonts w:ascii="Arial" w:hAnsi="Arial" w:eastAsia="Arial" w:cs="Arial"/>
          <w:b w:val="false"/>
          <w:bCs w:val="false"/>
          <w:i w:val="false"/>
          <w:iCs w:val="false"/>
          <w:color w:val="1A1A2E"/>
          <w:sz w:val="22"/>
          <w:szCs w:val="22"/>
        </w:rPr>
        <w:t xml:space="preserve">Open with a show of hands: “How many of you have used ChatGPT or Claude at work?” Then: “How many have it embedded in your actual workflow?” That gap is what this session closes.</w:t>
      </w:r>
    </w:p>
    <w:p xmlns:wp14="http://schemas.microsoft.com/office/word/2010/wordml" w14:paraId="5AAC20A7" wp14:textId="77777777">
      <w:pPr>
        <w:spacing w:before="60" w:after="160"/>
      </w:pPr>
      <w:r>
        <w:rPr>
          <w:rFonts w:ascii="Arial" w:hAnsi="Arial" w:eastAsia="Arial" w:cs="Arial"/>
          <w:b w:val="false"/>
          <w:bCs w:val="false"/>
          <w:i w:val="false"/>
          <w:iCs w:val="false"/>
          <w:color w:val="1A1A2E"/>
          <w:sz w:val="22"/>
          <w:szCs w:val="22"/>
        </w:rPr>
        <w:t xml:space="preserve">Frame the session around a single idea: the AI experimenter vs. the AI-powered finance team. Experimenters use AI occasionally, reactively, for low-stakes tasks. AI-powered teams have built repeatable workflows where AI handles the cognitive heavy lifting — synthesis, analysis, first-draft production — so humans focus on judgment, relationships, and accountability.</w:t>
      </w:r>
    </w:p>
    <w:p xmlns:wp14="http://schemas.microsoft.com/office/word/2010/wordml" w14:paraId="31926675" wp14:textId="77777777">
      <w:pPr>
        <w:pStyle w:val="Heading4"/>
        <w:spacing w:before="180" w:after="80"/>
      </w:pPr>
      <w:r>
        <w:rPr>
          <w:rFonts w:ascii="Arial" w:hAnsi="Arial" w:eastAsia="Arial" w:cs="Arial"/>
          <w:b/>
          <w:bCs/>
          <w:color w:val="1A1A2E"/>
          <w:sz w:val="24"/>
          <w:szCs w:val="24"/>
        </w:rPr>
        <w:t xml:space="preserve">Part 1: Introducing the three tools (10 min)</w:t>
      </w:r>
    </w:p>
    <w:p xmlns:wp14="http://schemas.microsoft.com/office/word/2010/wordml" w14:paraId="58D84E1A" wp14:textId="77777777">
      <w:pPr>
        <w:pStyle w:val="ListParagraph"/>
        <w:numPr>
          <w:ilvl w:val="0"/>
          <w:numId w:val="2"/>
        </w:numPr>
        <w:spacing w:before="40" w:after="60"/>
      </w:pPr>
      <w:r>
        <w:rPr>
          <w:rFonts w:ascii="Arial" w:hAnsi="Arial" w:eastAsia="Arial" w:cs="Arial"/>
          <w:b/>
          <w:bCs/>
          <w:color w:val="1A1A2E"/>
          <w:sz w:val="22"/>
          <w:szCs w:val="22"/>
        </w:rPr>
        <w:t xml:space="preserve">Chat: </w:t>
      </w:r>
      <w:r>
        <w:rPr>
          <w:rFonts w:ascii="Arial" w:hAnsi="Arial" w:eastAsia="Arial" w:cs="Arial"/>
          <w:color w:val="1A1A2E"/>
          <w:sz w:val="22"/>
          <w:szCs w:val="22"/>
        </w:rPr>
        <w:t xml:space="preserve">Claude Chat — Your senior analyst who never sleeps. Describe the problem; it does the thinking. Best for analysis, synthesis, writing, and reasoning through scenarios.</w:t>
      </w:r>
    </w:p>
    <w:p xmlns:wp14="http://schemas.microsoft.com/office/word/2010/wordml" w14:paraId="610E9627" wp14:textId="77777777">
      <w:pPr>
        <w:pStyle w:val="ListParagraph"/>
        <w:numPr>
          <w:ilvl w:val="0"/>
          <w:numId w:val="2"/>
        </w:numPr>
        <w:spacing w:before="40" w:after="60"/>
        <w:rPr/>
      </w:pPr>
      <w:r w:rsidRPr="6CFD1E29" w:rsidR="6CFD1E29">
        <w:rPr>
          <w:rFonts w:ascii="Arial" w:hAnsi="Arial" w:eastAsia="Arial" w:cs="Arial"/>
          <w:b w:val="1"/>
          <w:bCs w:val="1"/>
          <w:color w:val="1A1A2E"/>
          <w:sz w:val="22"/>
          <w:szCs w:val="22"/>
          <w:lang w:val="en-US"/>
        </w:rPr>
        <w:t xml:space="preserve">Cowork: </w:t>
      </w:r>
      <w:r w:rsidRPr="6CFD1E29" w:rsidR="6CFD1E29">
        <w:rPr>
          <w:rFonts w:ascii="Arial" w:hAnsi="Arial" w:eastAsia="Arial" w:cs="Arial"/>
          <w:color w:val="1A1A2E"/>
          <w:sz w:val="22"/>
          <w:szCs w:val="22"/>
          <w:lang w:val="en-US"/>
        </w:rPr>
        <w:t>Claude Cowork — Your automation layer. It works on your actual desktop, in your actual files. Best for removing mechanical document and spreadsheet tasks from your team’s plates.</w:t>
      </w:r>
    </w:p>
    <w:p xmlns:wp14="http://schemas.microsoft.com/office/word/2010/wordml" w14:paraId="436FE040" wp14:textId="77777777">
      <w:pPr>
        <w:pStyle w:val="ListParagraph"/>
        <w:numPr>
          <w:ilvl w:val="0"/>
          <w:numId w:val="2"/>
        </w:numPr>
        <w:spacing w:before="40" w:after="60"/>
      </w:pPr>
      <w:r>
        <w:rPr>
          <w:rFonts w:ascii="Arial" w:hAnsi="Arial" w:eastAsia="Arial" w:cs="Arial"/>
          <w:b/>
          <w:bCs/>
          <w:color w:val="1A1A2E"/>
          <w:sz w:val="22"/>
          <w:szCs w:val="22"/>
        </w:rPr>
        <w:t xml:space="preserve">Code: </w:t>
      </w:r>
      <w:r>
        <w:rPr>
          <w:rFonts w:ascii="Arial" w:hAnsi="Arial" w:eastAsia="Arial" w:cs="Arial"/>
          <w:color w:val="1A1A2E"/>
          <w:sz w:val="22"/>
          <w:szCs w:val="22"/>
        </w:rPr>
        <w:t xml:space="preserve">Claude Code — Your quant on demand. It writes, runs, and explains Python or SQL. Best for financial models, data pipelines, and analysis that no off-the-shelf tool can produce.</w:t>
      </w:r>
    </w:p>
    <w:p xmlns:wp14="http://schemas.microsoft.com/office/word/2010/wordml" w14:paraId="41C8F396" wp14:textId="77777777">
      <w:pPr>
        <w:spacing w:before="0" w:after="120"/>
      </w:pPr>
      <w:r>
        <w:rPr>
          <w:sz w:val="22"/>
          <w:szCs w:val="22"/>
        </w:rPr>
      </w:r>
    </w:p>
    <w:p xmlns:wp14="http://schemas.microsoft.com/office/word/2010/wordml" w14:paraId="16D347B6" wp14:textId="77777777">
      <w:pPr>
        <w:pStyle w:val="Heading4"/>
        <w:spacing w:before="180" w:after="80"/>
      </w:pPr>
      <w:r>
        <w:rPr>
          <w:rFonts w:ascii="Arial" w:hAnsi="Arial" w:eastAsia="Arial" w:cs="Arial"/>
          <w:b/>
          <w:bCs/>
          <w:color w:val="1A1A2E"/>
          <w:sz w:val="24"/>
          <w:szCs w:val="24"/>
        </w:rPr>
        <w:t xml:space="preserve">Part 2: What AI cannot do (and why that matters) (5 min)</w:t>
      </w:r>
    </w:p>
    <w:p xmlns:wp14="http://schemas.microsoft.com/office/word/2010/wordml" w14:paraId="28200015" wp14:textId="77777777">
      <w:pPr>
        <w:spacing w:before="60" w:after="120"/>
      </w:pPr>
      <w:r w:rsidRPr="6CFD1E29" w:rsidR="6CFD1E29">
        <w:rPr>
          <w:rFonts w:ascii="Arial" w:hAnsi="Arial" w:eastAsia="Arial" w:cs="Arial"/>
          <w:b w:val="0"/>
          <w:bCs w:val="0"/>
          <w:i w:val="0"/>
          <w:iCs w:val="0"/>
          <w:color w:val="1A1A2E"/>
          <w:sz w:val="22"/>
          <w:szCs w:val="22"/>
          <w:lang w:val="en-US"/>
        </w:rPr>
        <w:t>Address skeptics directly. Claude does not replace judgment, does not replace relationships, and does not replace accountability. What it does: it compresses the time between ‘I need an answer’ and ‘here is the analysis to support that answer’ from days to minutes. That is the asymmetric advantage.</w:t>
      </w:r>
    </w:p>
    <w:p xmlns:wp14="http://schemas.microsoft.com/office/word/2010/wordml" w14:paraId="690619E2" wp14:textId="77777777">
      <w:pPr>
        <w:pStyle w:val="Heading4"/>
        <w:spacing w:before="180" w:after="80"/>
      </w:pPr>
      <w:r>
        <w:rPr>
          <w:rFonts w:ascii="Arial" w:hAnsi="Arial" w:eastAsia="Arial" w:cs="Arial"/>
          <w:b/>
          <w:bCs/>
          <w:color w:val="1A1A2E"/>
          <w:sz w:val="24"/>
          <w:szCs w:val="24"/>
        </w:rPr>
        <w:t xml:space="preserve">Part 3: Ground rules for the session (10 min)</w:t>
      </w:r>
    </w:p>
    <w:p xmlns:wp14="http://schemas.microsoft.com/office/word/2010/wordml" w14:paraId="051A6B4C" wp14:textId="77777777">
      <w:pPr>
        <w:pStyle w:val="ListParagraph"/>
        <w:numPr>
          <w:ilvl w:val="0"/>
          <w:numId w:val="3"/>
        </w:numPr>
        <w:spacing w:before="40" w:after="60"/>
        <w:rPr/>
      </w:pPr>
      <w:r w:rsidRPr="6CFD1E29" w:rsidR="6CFD1E29">
        <w:rPr>
          <w:rFonts w:ascii="Arial" w:hAnsi="Arial" w:eastAsia="Arial" w:cs="Arial"/>
          <w:color w:val="1A1A2E"/>
          <w:sz w:val="22"/>
          <w:szCs w:val="22"/>
          <w:lang w:val="en-US"/>
        </w:rPr>
        <w:t>Data privacy: never put real client names, EINs, SSNs, or proprietary financial data into Claude Chat. Use synthetic or anonymized data — like what we’ve provided today.</w:t>
      </w:r>
    </w:p>
    <w:p xmlns:wp14="http://schemas.microsoft.com/office/word/2010/wordml" w14:paraId="49E48A4F" wp14:textId="77777777">
      <w:pPr>
        <w:pStyle w:val="ListParagraph"/>
        <w:numPr>
          <w:ilvl w:val="0"/>
          <w:numId w:val="3"/>
        </w:numPr>
        <w:spacing w:before="40" w:after="60"/>
        <w:rPr/>
      </w:pPr>
      <w:r w:rsidRPr="6CFD1E29" w:rsidR="6CFD1E29">
        <w:rPr>
          <w:rFonts w:ascii="Arial" w:hAnsi="Arial" w:eastAsia="Arial" w:cs="Arial"/>
          <w:color w:val="1A1A2E"/>
          <w:sz w:val="22"/>
          <w:szCs w:val="22"/>
          <w:lang w:val="en-US"/>
        </w:rPr>
        <w:t>Prompt quality: the output ceiling is your input quality. We will teach prompting technique as we go through each use case.</w:t>
      </w:r>
    </w:p>
    <w:p xmlns:wp14="http://schemas.microsoft.com/office/word/2010/wordml" w14:paraId="39BCA6E4" wp14:textId="77777777">
      <w:pPr>
        <w:pStyle w:val="ListParagraph"/>
        <w:numPr>
          <w:ilvl w:val="0"/>
          <w:numId w:val="3"/>
        </w:numPr>
        <w:spacing w:before="40" w:after="60"/>
      </w:pPr>
      <w:r>
        <w:rPr>
          <w:rFonts w:ascii="Arial" w:hAnsi="Arial" w:eastAsia="Arial" w:cs="Arial"/>
          <w:color w:val="1A1A2E"/>
          <w:sz w:val="22"/>
          <w:szCs w:val="22"/>
        </w:rPr>
        <w:t xml:space="preserve">The ‘so what’ test: after every demo, ask whether this changes something real in your workflow. If the answer is no, we want to know why.</w:t>
      </w:r>
    </w:p>
    <w:p xmlns:wp14="http://schemas.microsoft.com/office/word/2010/wordml" w14:paraId="72A3D3EC" wp14:textId="77777777">
      <w:pPr>
        <w:spacing w:before="0" w:after="160"/>
      </w:pPr>
      <w:r>
        <w:rPr>
          <w:sz w:val="22"/>
          <w:szCs w:val="22"/>
        </w:rPr>
      </w:r>
    </w:p>
    <w:tbl>
      <w:tblPr>
        <w:tblW w:w="9360" w:type="dxa"/>
        <w:tblBorders>
          <w:top w:val="single" w:color="auto" w:sz="4"/>
          <w:left w:val="single" w:color="auto" w:sz="4"/>
          <w:bottom w:val="single" w:color="auto" w:sz="4"/>
          <w:right w:val="single" w:color="auto" w:sz="4"/>
          <w:insideH w:val="single" w:color="auto" w:sz="4"/>
          <w:insideV w:val="single" w:color="auto" w:sz="4"/>
        </w:tblBorders>
      </w:tblPr>
      <w:tblGrid>
        <w:gridCol w:w="9360"/>
      </w:tblGrid>
      <w:tr xmlns:wp14="http://schemas.microsoft.com/office/word/2010/wordml" w:rsidTr="6CFD1E29" w14:paraId="35C7BA24" wp14:textId="77777777">
        <w:tc>
          <w:tcPr>
            <w:tcW w:w="9360" w:type="dxa"/>
            <w:tcBorders>
              <w:top w:val="none" w:color="FFFFFF" w:sz="0"/>
              <w:left w:val="none" w:color="FFFFFF" w:sz="0"/>
              <w:bottom w:val="none" w:color="FFFFFF" w:sz="0"/>
              <w:right w:val="none" w:color="FFFFFF" w:sz="0"/>
            </w:tcBorders>
            <w:shd w:val="clear" w:color="auto" w:fill="FFF0CC"/>
            <w:tcMar>
              <w:top w:w="120" w:type="dxa"/>
              <w:left w:w="180" w:type="dxa"/>
              <w:bottom w:w="120" w:type="dxa"/>
              <w:right w:w="180" w:type="dxa"/>
            </w:tcMar>
          </w:tcPr>
          <w:p w14:paraId="53B13F25" wp14:textId="77777777">
            <w:pPr>
              <w:spacing w:before="0" w:after="60"/>
            </w:pPr>
            <w:r>
              <w:rPr>
                <w:rFonts w:ascii="Arial" w:hAnsi="Arial" w:eastAsia="Arial" w:cs="Arial"/>
                <w:b/>
                <w:bCs/>
                <w:color w:val="7A4A00"/>
                <w:sz w:val="18"/>
                <w:szCs w:val="18"/>
              </w:rPr>
              <w:t xml:space="preserve">TRANSITION → ACCOUNTING TRACK</w:t>
            </w:r>
          </w:p>
          <w:p w14:paraId="45C91605" wp14:textId="77777777">
            <w:pPr>
              <w:spacing w:before="0" w:after="60"/>
            </w:pPr>
            <w:r w:rsidRPr="6CFD1E29" w:rsidR="6CFD1E29">
              <w:rPr>
                <w:rFonts w:ascii="Arial" w:hAnsi="Arial" w:eastAsia="Arial" w:cs="Arial"/>
                <w:color w:val="7A4A00"/>
                <w:sz w:val="21"/>
                <w:szCs w:val="21"/>
                <w:lang w:val="en-US"/>
              </w:rPr>
              <w:t>Transition line: “We’re going to start where most of you spend the most invisible time — the work that happens before the numbers are right. Reconciliations. Anomalies. Close processes. Let’s go.”</w:t>
            </w:r>
          </w:p>
        </w:tc>
      </w:tr>
    </w:tbl>
    <w:p xmlns:wp14="http://schemas.microsoft.com/office/word/2010/wordml" w14:paraId="0D0B940D" wp14:textId="77777777">
      <w:pPr>
        <w:spacing w:before="0" w:after="200"/>
      </w:pPr>
      <w:r>
        <w:rPr>
          <w:sz w:val="22"/>
          <w:szCs w:val="22"/>
        </w:rPr>
      </w:r>
    </w:p>
    <w:p xmlns:wp14="http://schemas.microsoft.com/office/word/2010/wordml" w14:paraId="0E27B00A" wp14:textId="77777777">
      <w:r>
        <w:br w:type="page"/>
      </w:r>
    </w:p>
    <w:tbl>
      <w:tblPr>
        <w:tblW w:w="9360" w:type="dxa"/>
        <w:tblBorders>
          <w:top w:val="single" w:color="auto" w:sz="4"/>
          <w:left w:val="single" w:color="auto" w:sz="4"/>
          <w:bottom w:val="single" w:color="auto" w:sz="4"/>
          <w:right w:val="single" w:color="auto" w:sz="4"/>
          <w:insideH w:val="single" w:color="auto" w:sz="4"/>
          <w:insideV w:val="single" w:color="auto" w:sz="4"/>
        </w:tblBorders>
      </w:tblPr>
      <w:tblGrid>
        <w:gridCol w:w="9360"/>
      </w:tblGrid>
      <w:tr xmlns:wp14="http://schemas.microsoft.com/office/word/2010/wordml" w:rsidTr="6CFD1E29" w14:paraId="0B3D0C45" wp14:textId="77777777">
        <w:tc>
          <w:tcPr>
            <w:tcW w:w="9360" w:type="dxa"/>
            <w:tcBorders>
              <w:top w:val="none" w:color="FFFFFF" w:sz="0"/>
              <w:left w:val="none" w:color="FFFFFF" w:sz="0"/>
              <w:bottom w:val="none" w:color="FFFFFF" w:sz="0"/>
              <w:right w:val="none" w:color="FFFFFF" w:sz="0"/>
            </w:tcBorders>
            <w:shd w:val="clear" w:color="auto" w:fill="1B6B3A"/>
            <w:tcMar>
              <w:top w:w="120" w:type="dxa"/>
              <w:left w:w="180" w:type="dxa"/>
              <w:bottom w:w="120" w:type="dxa"/>
              <w:right w:w="180" w:type="dxa"/>
            </w:tcMar>
          </w:tcPr>
          <w:p w14:paraId="06933DC5" wp14:textId="77777777">
            <w:pPr>
              <w:spacing w:before="0" w:after="40"/>
            </w:pPr>
            <w:r>
              <w:rPr>
                <w:rFonts w:ascii="Arial" w:hAnsi="Arial" w:eastAsia="Arial" w:cs="Arial"/>
                <w:b/>
                <w:bCs/>
                <w:color w:val="FFFFFF"/>
                <w:sz w:val="32"/>
                <w:szCs w:val="32"/>
              </w:rPr>
              <w:t xml:space="preserve">Accounting Track (75 minutes)</w:t>
            </w:r>
          </w:p>
          <w:p w14:paraId="2E0FD857" wp14:textId="77777777">
            <w:pPr>
              <w:spacing w:before="0" w:after="0"/>
            </w:pPr>
            <w:r w:rsidRPr="6CFD1E29" w:rsidR="6CFD1E29">
              <w:rPr>
                <w:rFonts w:ascii="Arial" w:hAnsi="Arial" w:eastAsia="Arial" w:cs="Arial"/>
                <w:color w:val="CCE0FF"/>
                <w:sz w:val="22"/>
                <w:szCs w:val="22"/>
                <w:lang w:val="en-US"/>
              </w:rPr>
              <w:t>2 Use Cases · Claude Chat + Code + Cowork</w:t>
            </w:r>
          </w:p>
        </w:tc>
      </w:tr>
    </w:tbl>
    <w:p xmlns:wp14="http://schemas.microsoft.com/office/word/2010/wordml" w14:paraId="60061E4C" wp14:textId="77777777">
      <w:pPr>
        <w:spacing w:before="0" w:after="120"/>
      </w:pPr>
      <w:r>
        <w:rPr>
          <w:sz w:val="22"/>
          <w:szCs w:val="22"/>
        </w:rPr>
      </w:r>
    </w:p>
    <w:p xmlns:wp14="http://schemas.microsoft.com/office/word/2010/wordml" w14:paraId="1E488548" wp14:textId="77777777">
      <w:pPr>
        <w:pStyle w:val="Heading2"/>
        <w:spacing w:before="320" w:after="120"/>
      </w:pPr>
      <w:r>
        <w:rPr>
          <w:rFonts w:ascii="Arial" w:hAnsi="Arial" w:eastAsia="Arial" w:cs="Arial"/>
          <w:b/>
          <w:bCs/>
          <w:color w:val="1E5FAA"/>
          <w:sz w:val="30"/>
          <w:szCs w:val="30"/>
        </w:rPr>
        <w:t xml:space="preserve">Accounting Use Case 1: Intelligent Transaction Anomaly Detection</w:t>
      </w:r>
    </w:p>
    <w:tbl>
      <w:tblPr>
        <w:tblW w:w="9360" w:type="dxa"/>
        <w:tblBorders>
          <w:top w:val="single" w:color="auto" w:sz="4"/>
          <w:left w:val="single" w:color="auto" w:sz="4"/>
          <w:bottom w:val="single" w:color="auto" w:sz="4"/>
          <w:right w:val="single" w:color="auto" w:sz="4"/>
          <w:insideH w:val="single" w:color="auto" w:sz="4"/>
          <w:insideV w:val="single" w:color="auto" w:sz="4"/>
        </w:tblBorders>
      </w:tblPr>
      <w:tblGrid>
        <w:gridCol w:w="9360"/>
      </w:tblGrid>
      <w:tr xmlns:wp14="http://schemas.microsoft.com/office/word/2010/wordml" w:rsidTr="6CFD1E29" w14:paraId="77935D15" wp14:textId="77777777">
        <w:tc>
          <w:tcPr>
            <w:tcW w:w="9360" w:type="dxa"/>
            <w:tcBorders>
              <w:top w:val="none" w:color="FFFFFF" w:sz="0"/>
              <w:left w:val="none" w:color="FFFFFF" w:sz="0"/>
              <w:bottom w:val="none" w:color="FFFFFF" w:sz="0"/>
              <w:right w:val="none" w:color="FFFFFF" w:sz="0"/>
            </w:tcBorders>
            <w:shd w:val="clear" w:color="auto" w:fill="D6EAD6"/>
            <w:tcMar>
              <w:top w:w="120" w:type="dxa"/>
              <w:left w:w="180" w:type="dxa"/>
              <w:bottom w:w="120" w:type="dxa"/>
              <w:right w:w="180" w:type="dxa"/>
            </w:tcMar>
          </w:tcPr>
          <w:p w14:paraId="260BC940" wp14:textId="77777777">
            <w:pPr>
              <w:spacing w:before="0" w:after="60"/>
            </w:pPr>
            <w:r w:rsidRPr="6CFD1E29" w:rsidR="6CFD1E29">
              <w:rPr>
                <w:rFonts w:ascii="Arial" w:hAnsi="Arial" w:eastAsia="Arial" w:cs="Arial"/>
                <w:color w:val="1B6B3A"/>
                <w:sz w:val="21"/>
                <w:szCs w:val="21"/>
                <w:lang w:val="en-US"/>
              </w:rPr>
              <w:t>Tools: Claude Chat · Claude Code  |  Level: Intermediate → Advanced  |  Time: 35 minutes</w:t>
            </w:r>
          </w:p>
        </w:tc>
      </w:tr>
    </w:tbl>
    <w:p xmlns:wp14="http://schemas.microsoft.com/office/word/2010/wordml" w14:paraId="44EAFD9C" wp14:textId="77777777">
      <w:pPr>
        <w:spacing w:before="0" w:after="100"/>
      </w:pPr>
      <w:r>
        <w:rPr>
          <w:sz w:val="22"/>
          <w:szCs w:val="22"/>
        </w:rPr>
      </w:r>
    </w:p>
    <w:p xmlns:wp14="http://schemas.microsoft.com/office/word/2010/wordml" w14:paraId="0267E9F2" wp14:textId="77777777">
      <w:pPr>
        <w:pStyle w:val="Heading3"/>
        <w:spacing w:before="180" w:after="80"/>
      </w:pPr>
      <w:r>
        <w:rPr>
          <w:rFonts w:ascii="Arial" w:hAnsi="Arial" w:eastAsia="Arial" w:cs="Arial"/>
          <w:b/>
          <w:bCs/>
          <w:color w:val="1A1A2E"/>
          <w:sz w:val="26"/>
          <w:szCs w:val="26"/>
        </w:rPr>
        <w:t xml:space="preserve">The problem this solves</w:t>
      </w:r>
    </w:p>
    <w:p xmlns:wp14="http://schemas.microsoft.com/office/word/2010/wordml" w14:paraId="5A69C1E2" wp14:textId="77777777">
      <w:pPr>
        <w:spacing w:before="60" w:after="120"/>
      </w:pPr>
      <w:r w:rsidRPr="6CFD1E29" w:rsidR="6CFD1E29">
        <w:rPr>
          <w:rFonts w:ascii="Arial" w:hAnsi="Arial" w:eastAsia="Arial" w:cs="Arial"/>
          <w:b w:val="0"/>
          <w:bCs w:val="0"/>
          <w:i w:val="0"/>
          <w:iCs w:val="0"/>
          <w:color w:val="1A1A2E"/>
          <w:sz w:val="22"/>
          <w:szCs w:val="22"/>
          <w:lang w:val="en-US"/>
        </w:rPr>
        <w:t>Controllers and staff accountants spend 4–6 hours per month-end manually hunting for variance explanations — scanning through hundreds of GL entries looking for the one material line item that will surface in the board deck. Claude collapses that to minutes, and then writes the variance explanation.</w:t>
      </w:r>
    </w:p>
    <w:p xmlns:wp14="http://schemas.microsoft.com/office/word/2010/wordml" w14:paraId="615A54F6" wp14:textId="77777777">
      <w:pPr>
        <w:pStyle w:val="Heading3"/>
        <w:spacing w:before="180" w:after="80"/>
      </w:pPr>
      <w:r>
        <w:rPr>
          <w:rFonts w:ascii="Arial" w:hAnsi="Arial" w:eastAsia="Arial" w:cs="Arial"/>
          <w:b/>
          <w:bCs/>
          <w:color w:val="1A1A2E"/>
          <w:sz w:val="26"/>
          <w:szCs w:val="26"/>
        </w:rPr>
        <w:t xml:space="preserve">Step-by-step facilitator guide</w:t>
      </w:r>
    </w:p>
    <w:p xmlns:wp14="http://schemas.microsoft.com/office/word/2010/wordml" w14:paraId="19F44D66" wp14:textId="77777777">
      <w:pPr>
        <w:pStyle w:val="Heading4"/>
        <w:spacing w:before="180" w:after="80"/>
      </w:pPr>
      <w:r>
        <w:rPr>
          <w:rFonts w:ascii="Arial" w:hAnsi="Arial" w:eastAsia="Arial" w:cs="Arial"/>
          <w:b/>
          <w:bCs/>
          <w:color w:val="1A1A2E"/>
          <w:sz w:val="24"/>
          <w:szCs w:val="24"/>
        </w:rPr>
        <w:t xml:space="preserve">Step 1 — Teach: Rule-based exceptions vs. pattern-based anomaly detection (5 min)</w:t>
      </w:r>
    </w:p>
    <w:p xmlns:wp14="http://schemas.microsoft.com/office/word/2010/wordml" w14:paraId="025616B2" wp14:textId="77777777">
      <w:pPr>
        <w:spacing w:before="60" w:after="100"/>
      </w:pPr>
      <w:r w:rsidRPr="6CFD1E29" w:rsidR="6CFD1E29">
        <w:rPr>
          <w:rFonts w:ascii="Arial" w:hAnsi="Arial" w:eastAsia="Arial" w:cs="Arial"/>
          <w:b w:val="0"/>
          <w:bCs w:val="0"/>
          <w:i w:val="0"/>
          <w:iCs w:val="0"/>
          <w:color w:val="1A1A2E"/>
          <w:sz w:val="22"/>
          <w:szCs w:val="22"/>
          <w:lang w:val="en-US"/>
        </w:rPr>
        <w:t>Explain the key distinction: your ERP already has exception reports based on hard thresholds. Claude identifies transactions that are statistically unusual even if they don’t trip a limit — because it understands context, history, and pattern. Ask the room: ‘How many of you have a formal process to catch context-aware anomalies? How many catch them by feel?’ The answer reveals the gap.</w:t>
      </w:r>
    </w:p>
    <w:p xmlns:wp14="http://schemas.microsoft.com/office/word/2010/wordml" w14:paraId="29990243" wp14:textId="77777777">
      <w:pPr>
        <w:pStyle w:val="Heading4"/>
        <w:spacing w:before="180" w:after="80"/>
      </w:pPr>
      <w:r>
        <w:rPr>
          <w:rFonts w:ascii="Arial" w:hAnsi="Arial" w:eastAsia="Arial" w:cs="Arial"/>
          <w:b/>
          <w:bCs/>
          <w:color w:val="1A1A2E"/>
          <w:sz w:val="24"/>
          <w:szCs w:val="24"/>
        </w:rPr>
        <w:t xml:space="preserve">Step 2 — Demo: Claude Chat GL analysis (8 min)</w:t>
      </w:r>
    </w:p>
    <w:p xmlns:wp14="http://schemas.microsoft.com/office/word/2010/wordml" w14:paraId="248A16D9" wp14:textId="77777777">
      <w:pPr>
        <w:spacing w:before="60" w:after="100"/>
      </w:pPr>
      <w:r>
        <w:rPr>
          <w:rFonts w:ascii="Arial" w:hAnsi="Arial" w:eastAsia="Arial" w:cs="Arial"/>
          <w:b w:val="false"/>
          <w:bCs w:val="false"/>
          <w:i w:val="false"/>
          <w:iCs w:val="false"/>
          <w:color w:val="1A1A2E"/>
          <w:sz w:val="22"/>
          <w:szCs w:val="22"/>
        </w:rPr>
        <w:t xml:space="preserve">Open Claude Chat. Upload the sample GL CSV. Use the prompt below. Walk through the response live — point out that Claude surfaces risk-ranked anomalies and drafts the variance explanation for each.</w:t>
      </w:r>
    </w:p>
    <w:tbl>
      <w:tblPr>
        <w:tblW w:w="9360" w:type="dxa"/>
        <w:tblBorders>
          <w:top w:val="single" w:color="auto" w:sz="4"/>
          <w:left w:val="single" w:color="auto" w:sz="4"/>
          <w:bottom w:val="single" w:color="auto" w:sz="4"/>
          <w:right w:val="single" w:color="auto" w:sz="4"/>
          <w:insideH w:val="single" w:color="auto" w:sz="4"/>
          <w:insideV w:val="single" w:color="auto" w:sz="4"/>
        </w:tblBorders>
      </w:tblPr>
      <w:tblGrid>
        <w:gridCol w:w="9360"/>
      </w:tblGrid>
      <w:tr xmlns:wp14="http://schemas.microsoft.com/office/word/2010/wordml" w:rsidTr="6CFD1E29" w14:paraId="51B7107F" wp14:textId="77777777">
        <w:tc>
          <w:tcPr>
            <w:tcW w:w="9360" w:type="dxa"/>
            <w:tcBorders>
              <w:top w:val="single" w:color="1E5FAA" w:sz="4"/>
              <w:left w:val="single" w:color="1E5FAA" w:sz="4"/>
              <w:bottom w:val="single" w:color="CCCCCC" w:sz="1"/>
              <w:right w:val="single" w:color="CCCCCC" w:sz="1"/>
            </w:tcBorders>
            <w:shd w:val="clear" w:color="auto" w:fill="EEF4FB"/>
            <w:tcMar>
              <w:top w:w="120" w:type="dxa"/>
              <w:left w:w="180" w:type="dxa"/>
              <w:bottom w:w="120" w:type="dxa"/>
              <w:right w:w="180" w:type="dxa"/>
            </w:tcMar>
          </w:tcPr>
          <w:p w14:paraId="515F9A58" wp14:textId="77777777">
            <w:pPr>
              <w:spacing w:before="0" w:after="80"/>
            </w:pPr>
            <w:r>
              <w:rPr>
                <w:rFonts w:ascii="Arial" w:hAnsi="Arial" w:eastAsia="Arial" w:cs="Arial"/>
                <w:b/>
                <w:bCs/>
                <w:color w:val="1E5FAA"/>
                <w:sz w:val="19"/>
                <w:szCs w:val="19"/>
              </w:rPr>
              <w:t xml:space="preserve">DEMO PROMPT — Claude Chat: GL Anomaly Detection</w:t>
            </w:r>
          </w:p>
          <w:p w14:paraId="29379219" wp14:textId="77777777">
            <w:pPr>
              <w:spacing w:before="0" w:after="0"/>
            </w:pPr>
            <w:r w:rsidRPr="6CFD1E29" w:rsidR="6CFD1E29">
              <w:rPr>
                <w:rFonts w:ascii="Courier New" w:hAnsi="Courier New" w:eastAsia="Courier New" w:cs="Courier New"/>
                <w:color w:val="333333"/>
                <w:sz w:val="20"/>
                <w:szCs w:val="20"/>
                <w:lang w:val="en-US"/>
              </w:rPr>
              <w:t>I am a Controller reviewing our monthly GL export. Attached is our trial balance for the last 6 months by account and period. Please: 1. Identify the top 5 transactions or account movements that appear anomalous relative to prior periods 2. For each, explain in plain language why it is flagged and what a typical cause might be 3. Rate each as High / Medium / Low risk for month-end close 4. Draft a one-sentence variance explanation I can use in my management reporting pack  Flag anything that would require a journal entry adjustment or a disclosure conversation.</w:t>
            </w:r>
          </w:p>
        </w:tc>
      </w:tr>
    </w:tbl>
    <w:p xmlns:wp14="http://schemas.microsoft.com/office/word/2010/wordml" w14:paraId="4B94D5A5" wp14:textId="77777777">
      <w:pPr>
        <w:spacing w:before="0" w:after="120"/>
      </w:pPr>
      <w:r>
        <w:rPr>
          <w:sz w:val="22"/>
          <w:szCs w:val="22"/>
        </w:rPr>
      </w:r>
    </w:p>
    <w:p xmlns:wp14="http://schemas.microsoft.com/office/word/2010/wordml" w14:paraId="4FA82BF6" wp14:textId="77777777">
      <w:pPr>
        <w:pStyle w:val="Heading4"/>
        <w:spacing w:before="180" w:after="80"/>
      </w:pPr>
      <w:r>
        <w:rPr>
          <w:rFonts w:ascii="Arial" w:hAnsi="Arial" w:eastAsia="Arial" w:cs="Arial"/>
          <w:b/>
          <w:bCs/>
          <w:color w:val="1A1A2E"/>
          <w:sz w:val="24"/>
          <w:szCs w:val="24"/>
        </w:rPr>
        <w:t xml:space="preserve">Step 3 — Advance: Claude Code automated anomaly script with Z-score flagging (12 min)</w:t>
      </w:r>
    </w:p>
    <w:p xmlns:wp14="http://schemas.microsoft.com/office/word/2010/wordml" w14:paraId="6EBF3A73" wp14:textId="77777777">
      <w:pPr>
        <w:spacing w:before="60" w:after="100"/>
      </w:pPr>
      <w:r>
        <w:rPr>
          <w:rFonts w:ascii="Arial" w:hAnsi="Arial" w:eastAsia="Arial" w:cs="Arial"/>
          <w:b w:val="false"/>
          <w:bCs w:val="false"/>
          <w:i w:val="false"/>
          <w:iCs w:val="false"/>
          <w:color w:val="1A1A2E"/>
          <w:sz w:val="22"/>
          <w:szCs w:val="22"/>
        </w:rPr>
        <w:t xml:space="preserve">Switch to Claude Code. Explain the shift: we are moving from a one-time analysis to a repeatable monthly script. Claude writes, documents, and runs a Python anomaly detection script. Attendees follow along in their own Claude Code.</w:t>
      </w:r>
    </w:p>
    <w:tbl>
      <w:tblPr>
        <w:tblW w:w="9360" w:type="dxa"/>
        <w:tblBorders>
          <w:top w:val="single" w:color="auto" w:sz="4"/>
          <w:left w:val="single" w:color="auto" w:sz="4"/>
          <w:bottom w:val="single" w:color="auto" w:sz="4"/>
          <w:right w:val="single" w:color="auto" w:sz="4"/>
          <w:insideH w:val="single" w:color="auto" w:sz="4"/>
          <w:insideV w:val="single" w:color="auto" w:sz="4"/>
        </w:tblBorders>
      </w:tblPr>
      <w:tblGrid>
        <w:gridCol w:w="9360"/>
      </w:tblGrid>
      <w:tr xmlns:wp14="http://schemas.microsoft.com/office/word/2010/wordml" w:rsidTr="6CFD1E29" w14:paraId="3EC3C9AD" wp14:textId="77777777">
        <w:tc>
          <w:tcPr>
            <w:tcW w:w="9360" w:type="dxa"/>
            <w:tcBorders>
              <w:top w:val="single" w:color="1E5FAA" w:sz="4"/>
              <w:left w:val="single" w:color="1E5FAA" w:sz="4"/>
              <w:bottom w:val="single" w:color="CCCCCC" w:sz="1"/>
              <w:right w:val="single" w:color="CCCCCC" w:sz="1"/>
            </w:tcBorders>
            <w:shd w:val="clear" w:color="auto" w:fill="EEF4FB"/>
            <w:tcMar>
              <w:top w:w="120" w:type="dxa"/>
              <w:left w:w="180" w:type="dxa"/>
              <w:bottom w:w="120" w:type="dxa"/>
              <w:right w:w="180" w:type="dxa"/>
            </w:tcMar>
          </w:tcPr>
          <w:p w14:paraId="4B811FB5" wp14:textId="77777777">
            <w:pPr>
              <w:spacing w:before="0" w:after="80"/>
            </w:pPr>
            <w:r>
              <w:rPr>
                <w:rFonts w:ascii="Arial" w:hAnsi="Arial" w:eastAsia="Arial" w:cs="Arial"/>
                <w:b/>
                <w:bCs/>
                <w:color w:val="1E5FAA"/>
                <w:sz w:val="19"/>
                <w:szCs w:val="19"/>
              </w:rPr>
              <w:t xml:space="preserve">DEMO PROMPT — Claude Code: Automated Anomaly Detection Script</w:t>
            </w:r>
          </w:p>
          <w:p w14:paraId="5BADE497" wp14:textId="77777777">
            <w:pPr>
              <w:spacing w:before="0" w:after="0"/>
            </w:pPr>
            <w:r w:rsidRPr="6CFD1E29" w:rsidR="6CFD1E29">
              <w:rPr>
                <w:rFonts w:ascii="Courier New" w:hAnsi="Courier New" w:eastAsia="Courier New" w:cs="Courier New"/>
                <w:color w:val="333333"/>
                <w:sz w:val="20"/>
                <w:szCs w:val="20"/>
                <w:lang w:val="en-US"/>
              </w:rPr>
              <w:t>Write a Python script that: 1. Reads a CSV with columns: Date, Account, Description, Debit, Credit, Period 2. Calculates a rolling 6-month average and standard deviation by Account 3. Flags any transaction where the amount is more than 2 standard deviations from the mean 4. Outputs a clean Excel report with: flagged transactions, z-score, % deviation from mean, and a "Needs Review" column 5. Add a summary tab showing total flagged dollar amount by account category  Use pandas and openpyxl. Include comments explaining each section so a non-developer can understand and maintain it.</w:t>
            </w:r>
          </w:p>
        </w:tc>
      </w:tr>
    </w:tbl>
    <w:p xmlns:wp14="http://schemas.microsoft.com/office/word/2010/wordml" w14:paraId="3DEEC669" wp14:textId="77777777">
      <w:pPr>
        <w:spacing w:before="0" w:after="120"/>
      </w:pPr>
      <w:r>
        <w:rPr>
          <w:sz w:val="22"/>
          <w:szCs w:val="22"/>
        </w:rPr>
      </w:r>
    </w:p>
    <w:p xmlns:wp14="http://schemas.microsoft.com/office/word/2010/wordml" w14:paraId="42619753" wp14:textId="77777777">
      <w:pPr>
        <w:pStyle w:val="Heading4"/>
        <w:spacing w:before="180" w:after="80"/>
      </w:pPr>
      <w:r>
        <w:rPr>
          <w:rFonts w:ascii="Arial" w:hAnsi="Arial" w:eastAsia="Arial" w:cs="Arial"/>
          <w:b/>
          <w:bCs/>
          <w:color w:val="1A1A2E"/>
          <w:sz w:val="24"/>
          <w:szCs w:val="24"/>
        </w:rPr>
        <w:t xml:space="preserve">Step 4 — Hands-on: Attendees run the script (10 min)</w:t>
      </w:r>
    </w:p>
    <w:p xmlns:wp14="http://schemas.microsoft.com/office/word/2010/wordml" w14:paraId="43567CED" wp14:textId="77777777">
      <w:pPr>
        <w:spacing w:before="60" w:after="100"/>
      </w:pPr>
      <w:r w:rsidRPr="6CFD1E29" w:rsidR="6CFD1E29">
        <w:rPr>
          <w:rFonts w:ascii="Arial" w:hAnsi="Arial" w:eastAsia="Arial" w:cs="Arial"/>
          <w:b w:val="0"/>
          <w:bCs w:val="0"/>
          <w:i w:val="0"/>
          <w:iCs w:val="0"/>
          <w:color w:val="1A1A2E"/>
          <w:sz w:val="22"/>
          <w:szCs w:val="22"/>
          <w:lang w:val="en-US"/>
        </w:rPr>
        <w:t>Attendees open Claude Code, paste the prompt, upload the sample CSV, and run it. Give a stretch goal: modify the script to also flag entries with unusual vendor names or descriptions using keyword matching.</w:t>
      </w:r>
    </w:p>
    <w:p xmlns:wp14="http://schemas.microsoft.com/office/word/2010/wordml" w14:paraId="44DF77E4" wp14:textId="77777777">
      <w:pPr>
        <w:pStyle w:val="Heading3"/>
        <w:spacing w:before="180" w:after="80"/>
      </w:pPr>
      <w:r w:rsidRPr="6CFD1E29" w:rsidR="6CFD1E29">
        <w:rPr>
          <w:rFonts w:ascii="Arial" w:hAnsi="Arial" w:eastAsia="Arial" w:cs="Arial"/>
          <w:b w:val="1"/>
          <w:bCs w:val="1"/>
          <w:color w:val="1A1A2E"/>
          <w:sz w:val="26"/>
          <w:szCs w:val="26"/>
          <w:lang w:val="en-US"/>
        </w:rPr>
        <w:t>Sample data required</w:t>
      </w:r>
    </w:p>
    <w:tbl>
      <w:tblPr>
        <w:tblW w:w="9360" w:type="dxa"/>
        <w:tblBorders>
          <w:top w:val="single" w:color="auto" w:sz="4"/>
          <w:left w:val="single" w:color="auto" w:sz="4"/>
          <w:bottom w:val="single" w:color="auto" w:sz="4"/>
          <w:right w:val="single" w:color="auto" w:sz="4"/>
          <w:insideH w:val="single" w:color="auto" w:sz="4"/>
          <w:insideV w:val="single" w:color="auto" w:sz="4"/>
        </w:tblBorders>
      </w:tblPr>
      <w:tblGrid>
        <w:gridCol w:w="1800"/>
        <w:gridCol w:w="2400"/>
        <w:gridCol w:w="5160"/>
      </w:tblGrid>
      <w:tr xmlns:wp14="http://schemas.microsoft.com/office/word/2010/wordml" w:rsidTr="6CFD1E29" w14:paraId="09DE159C" wp14:textId="77777777">
        <w:tc>
          <w:tcPr>
            <w:tcW w:w="1800" w:type="dxa"/>
            <w:tcBorders>
              <w:top w:val="single" w:color="CCCCCC" w:sz="1"/>
              <w:left w:val="single" w:color="CCCCCC" w:sz="1"/>
              <w:bottom w:val="single" w:color="CCCCCC" w:sz="1"/>
              <w:right w:val="single" w:color="CCCCCC" w:sz="1"/>
            </w:tcBorders>
            <w:shd w:val="clear" w:color="auto" w:fill="1E5FAA"/>
            <w:tcMar>
              <w:top w:w="80" w:type="dxa"/>
              <w:left w:w="120" w:type="dxa"/>
              <w:bottom w:w="80" w:type="dxa"/>
              <w:right w:w="120" w:type="dxa"/>
            </w:tcMar>
            <w:vAlign w:val="center"/>
          </w:tcPr>
          <w:p w14:paraId="58307C1A" wp14:textId="77777777">
            <w:r>
              <w:rPr>
                <w:rFonts w:ascii="Arial" w:hAnsi="Arial" w:eastAsia="Arial" w:cs="Arial"/>
                <w:b/>
                <w:bCs/>
                <w:color w:val="FFFFFF"/>
                <w:sz w:val="20"/>
                <w:szCs w:val="20"/>
              </w:rPr>
              <w:t xml:space="preserve">Dataset</w:t>
            </w:r>
          </w:p>
        </w:tc>
        <w:tc>
          <w:tcPr>
            <w:tcW w:w="2400" w:type="dxa"/>
            <w:tcBorders>
              <w:top w:val="single" w:color="CCCCCC" w:sz="1"/>
              <w:left w:val="single" w:color="CCCCCC" w:sz="1"/>
              <w:bottom w:val="single" w:color="CCCCCC" w:sz="1"/>
              <w:right w:val="single" w:color="CCCCCC" w:sz="1"/>
            </w:tcBorders>
            <w:shd w:val="clear" w:color="auto" w:fill="1E5FAA"/>
            <w:tcMar>
              <w:top w:w="80" w:type="dxa"/>
              <w:left w:w="120" w:type="dxa"/>
              <w:bottom w:w="80" w:type="dxa"/>
              <w:right w:w="120" w:type="dxa"/>
            </w:tcMar>
            <w:vAlign w:val="center"/>
          </w:tcPr>
          <w:p w14:paraId="31FF54C8" wp14:textId="77777777">
            <w:r>
              <w:rPr>
                <w:rFonts w:ascii="Arial" w:hAnsi="Arial" w:eastAsia="Arial" w:cs="Arial"/>
                <w:b/>
                <w:bCs/>
                <w:color w:val="FFFFFF"/>
                <w:sz w:val="20"/>
                <w:szCs w:val="20"/>
              </w:rPr>
              <w:t xml:space="preserve">Description</w:t>
            </w:r>
          </w:p>
        </w:tc>
        <w:tc>
          <w:tcPr>
            <w:tcW w:w="5160" w:type="dxa"/>
            <w:tcBorders>
              <w:top w:val="single" w:color="CCCCCC" w:sz="1"/>
              <w:left w:val="single" w:color="CCCCCC" w:sz="1"/>
              <w:bottom w:val="single" w:color="CCCCCC" w:sz="1"/>
              <w:right w:val="single" w:color="CCCCCC" w:sz="1"/>
            </w:tcBorders>
            <w:shd w:val="clear" w:color="auto" w:fill="1E5FAA"/>
            <w:tcMar>
              <w:top w:w="80" w:type="dxa"/>
              <w:left w:w="120" w:type="dxa"/>
              <w:bottom w:w="80" w:type="dxa"/>
              <w:right w:w="120" w:type="dxa"/>
            </w:tcMar>
            <w:vAlign w:val="center"/>
          </w:tcPr>
          <w:p w14:paraId="12AD0889" wp14:textId="77777777">
            <w:r>
              <w:rPr>
                <w:rFonts w:ascii="Arial" w:hAnsi="Arial" w:eastAsia="Arial" w:cs="Arial"/>
                <w:b/>
                <w:bCs/>
                <w:color w:val="FFFFFF"/>
                <w:sz w:val="20"/>
                <w:szCs w:val="20"/>
              </w:rPr>
              <w:t xml:space="preserve">Key Details</w:t>
            </w:r>
          </w:p>
        </w:tc>
      </w:tr>
      <w:tr xmlns:wp14="http://schemas.microsoft.com/office/word/2010/wordml" w:rsidTr="6CFD1E29" w14:paraId="00D023BC" wp14:textId="77777777">
        <w:tc>
          <w:tcPr>
            <w:tcW w:w="1800" w:type="dxa"/>
            <w:tcBorders>
              <w:top w:val="single" w:color="CCCCCC" w:sz="1"/>
              <w:left w:val="single" w:color="CCCCCC" w:sz="1"/>
              <w:bottom w:val="single" w:color="CCCCCC" w:sz="1"/>
              <w:right w:val="single" w:color="CCCCCC" w:sz="1"/>
            </w:tcBorders>
            <w:shd w:val="clear" w:color="auto" w:fill="FFFFFF"/>
            <w:tcMar>
              <w:top w:w="80" w:type="dxa"/>
              <w:left w:w="120" w:type="dxa"/>
              <w:bottom w:w="80" w:type="dxa"/>
              <w:right w:w="120" w:type="dxa"/>
            </w:tcMar>
          </w:tcPr>
          <w:p w14:paraId="41043736" wp14:textId="77777777">
            <w:r>
              <w:rPr>
                <w:rFonts w:ascii="Arial" w:hAnsi="Arial" w:eastAsia="Arial" w:cs="Arial"/>
                <w:color w:val="1A1A2E"/>
                <w:sz w:val="20"/>
                <w:szCs w:val="20"/>
              </w:rPr>
              <w:t xml:space="preserve">GL Trial Balance CSV</w:t>
            </w:r>
          </w:p>
        </w:tc>
        <w:tc>
          <w:tcPr>
            <w:tcW w:w="2400" w:type="dxa"/>
            <w:tcBorders>
              <w:top w:val="single" w:color="CCCCCC" w:sz="1"/>
              <w:left w:val="single" w:color="CCCCCC" w:sz="1"/>
              <w:bottom w:val="single" w:color="CCCCCC" w:sz="1"/>
              <w:right w:val="single" w:color="CCCCCC" w:sz="1"/>
            </w:tcBorders>
            <w:shd w:val="clear" w:color="auto" w:fill="FFFFFF"/>
            <w:tcMar>
              <w:top w:w="80" w:type="dxa"/>
              <w:left w:w="120" w:type="dxa"/>
              <w:bottom w:w="80" w:type="dxa"/>
              <w:right w:w="120" w:type="dxa"/>
            </w:tcMar>
          </w:tcPr>
          <w:p w14:paraId="730BF656" wp14:textId="77777777">
            <w:r>
              <w:rPr>
                <w:rFonts w:ascii="Arial" w:hAnsi="Arial" w:eastAsia="Arial" w:cs="Arial"/>
                <w:color w:val="1A1A2E"/>
                <w:sz w:val="20"/>
                <w:szCs w:val="20"/>
              </w:rPr>
              <w:t xml:space="preserve">12-month general ledger export</w:t>
            </w:r>
          </w:p>
        </w:tc>
        <w:tc>
          <w:tcPr>
            <w:tcW w:w="5160" w:type="dxa"/>
            <w:tcBorders>
              <w:top w:val="single" w:color="CCCCCC" w:sz="1"/>
              <w:left w:val="single" w:color="CCCCCC" w:sz="1"/>
              <w:bottom w:val="single" w:color="CCCCCC" w:sz="1"/>
              <w:right w:val="single" w:color="CCCCCC" w:sz="1"/>
            </w:tcBorders>
            <w:shd w:val="clear" w:color="auto" w:fill="FFFFFF"/>
            <w:tcMar>
              <w:top w:w="80" w:type="dxa"/>
              <w:left w:w="120" w:type="dxa"/>
              <w:bottom w:w="80" w:type="dxa"/>
              <w:right w:w="120" w:type="dxa"/>
            </w:tcMar>
          </w:tcPr>
          <w:p w14:paraId="2037F47B" wp14:textId="77777777">
            <w:r w:rsidRPr="6CFD1E29" w:rsidR="6CFD1E29">
              <w:rPr>
                <w:rFonts w:ascii="Arial" w:hAnsi="Arial" w:eastAsia="Arial" w:cs="Arial"/>
                <w:color w:val="1A1A2E"/>
                <w:sz w:val="20"/>
                <w:szCs w:val="20"/>
                <w:lang w:val="en-US"/>
              </w:rPr>
              <w:t>8 accounts, ~300 rows. Contains 4 planted anomalies: duplicate entry, period-end spike, unusual vendor, debit/credit reversal.</w:t>
            </w:r>
          </w:p>
        </w:tc>
      </w:tr>
      <w:tr xmlns:wp14="http://schemas.microsoft.com/office/word/2010/wordml" w:rsidTr="6CFD1E29" w14:paraId="62D98769" wp14:textId="77777777">
        <w:tc>
          <w:tcPr>
            <w:tcW w:w="1800" w:type="dxa"/>
            <w:tcBorders>
              <w:top w:val="single" w:color="CCCCCC" w:sz="1"/>
              <w:left w:val="single" w:color="CCCCCC" w:sz="1"/>
              <w:bottom w:val="single" w:color="CCCCCC" w:sz="1"/>
              <w:right w:val="single" w:color="CCCCCC" w:sz="1"/>
            </w:tcBorders>
            <w:shd w:val="clear" w:color="auto" w:fill="F5F5F5"/>
            <w:tcMar>
              <w:top w:w="80" w:type="dxa"/>
              <w:left w:w="120" w:type="dxa"/>
              <w:bottom w:w="80" w:type="dxa"/>
              <w:right w:w="120" w:type="dxa"/>
            </w:tcMar>
          </w:tcPr>
          <w:p w14:paraId="45C46FB6" wp14:textId="77777777">
            <w:r>
              <w:rPr>
                <w:rFonts w:ascii="Arial" w:hAnsi="Arial" w:eastAsia="Arial" w:cs="Arial"/>
                <w:color w:val="1A1A2E"/>
                <w:sz w:val="20"/>
                <w:szCs w:val="20"/>
              </w:rPr>
              <w:t xml:space="preserve">Account Mapping Table</w:t>
            </w:r>
          </w:p>
        </w:tc>
        <w:tc>
          <w:tcPr>
            <w:tcW w:w="2400" w:type="dxa"/>
            <w:tcBorders>
              <w:top w:val="single" w:color="CCCCCC" w:sz="1"/>
              <w:left w:val="single" w:color="CCCCCC" w:sz="1"/>
              <w:bottom w:val="single" w:color="CCCCCC" w:sz="1"/>
              <w:right w:val="single" w:color="CCCCCC" w:sz="1"/>
            </w:tcBorders>
            <w:shd w:val="clear" w:color="auto" w:fill="F5F5F5"/>
            <w:tcMar>
              <w:top w:w="80" w:type="dxa"/>
              <w:left w:w="120" w:type="dxa"/>
              <w:bottom w:w="80" w:type="dxa"/>
              <w:right w:w="120" w:type="dxa"/>
            </w:tcMar>
          </w:tcPr>
          <w:p w14:paraId="34547175" wp14:textId="77777777">
            <w:r>
              <w:rPr>
                <w:rFonts w:ascii="Arial" w:hAnsi="Arial" w:eastAsia="Arial" w:cs="Arial"/>
                <w:color w:val="1A1A2E"/>
                <w:sz w:val="20"/>
                <w:szCs w:val="20"/>
              </w:rPr>
              <w:t xml:space="preserve">Account numbers → categories</w:t>
            </w:r>
          </w:p>
        </w:tc>
        <w:tc>
          <w:tcPr>
            <w:tcW w:w="5160" w:type="dxa"/>
            <w:tcBorders>
              <w:top w:val="single" w:color="CCCCCC" w:sz="1"/>
              <w:left w:val="single" w:color="CCCCCC" w:sz="1"/>
              <w:bottom w:val="single" w:color="CCCCCC" w:sz="1"/>
              <w:right w:val="single" w:color="CCCCCC" w:sz="1"/>
            </w:tcBorders>
            <w:shd w:val="clear" w:color="auto" w:fill="F5F5F5"/>
            <w:tcMar>
              <w:top w:w="80" w:type="dxa"/>
              <w:left w:w="120" w:type="dxa"/>
              <w:bottom w:w="80" w:type="dxa"/>
              <w:right w:w="120" w:type="dxa"/>
            </w:tcMar>
          </w:tcPr>
          <w:p w14:paraId="5CDB68A5" wp14:textId="77777777">
            <w:r w:rsidRPr="6CFD1E29" w:rsidR="6CFD1E29">
              <w:rPr>
                <w:rFonts w:ascii="Arial" w:hAnsi="Arial" w:eastAsia="Arial" w:cs="Arial"/>
                <w:color w:val="1A1A2E"/>
                <w:sz w:val="20"/>
                <w:szCs w:val="20"/>
                <w:lang w:val="en-US"/>
              </w:rPr>
              <w:t>Maps account codes to COGS, OpEx, Revenue, etc. Enables Claude to contextualize materiality.</w:t>
            </w:r>
          </w:p>
        </w:tc>
      </w:tr>
    </w:tbl>
    <w:p xmlns:wp14="http://schemas.microsoft.com/office/word/2010/wordml" w14:paraId="3656B9AB" wp14:textId="77777777">
      <w:pPr>
        <w:spacing w:before="0" w:after="120"/>
      </w:pPr>
      <w:r>
        <w:rPr>
          <w:sz w:val="22"/>
          <w:szCs w:val="22"/>
        </w:rPr>
      </w:r>
    </w:p>
    <w:tbl>
      <w:tblPr>
        <w:tblW w:w="9360" w:type="dxa"/>
        <w:tblBorders>
          <w:top w:val="single" w:color="auto" w:sz="4"/>
          <w:left w:val="single" w:color="auto" w:sz="4"/>
          <w:bottom w:val="single" w:color="auto" w:sz="4"/>
          <w:right w:val="single" w:color="auto" w:sz="4"/>
          <w:insideH w:val="single" w:color="auto" w:sz="4"/>
          <w:insideV w:val="single" w:color="auto" w:sz="4"/>
        </w:tblBorders>
      </w:tblPr>
      <w:tblGrid>
        <w:gridCol w:w="9360"/>
      </w:tblGrid>
      <w:tr xmlns:wp14="http://schemas.microsoft.com/office/word/2010/wordml" w:rsidTr="6CFD1E29" w14:paraId="393763C1" wp14:textId="77777777">
        <w:tc>
          <w:tcPr>
            <w:tcW w:w="9360" w:type="dxa"/>
            <w:tcBorders>
              <w:top w:val="none" w:color="FFFFFF" w:sz="0"/>
              <w:left w:val="none" w:color="FFFFFF" w:sz="0"/>
              <w:bottom w:val="none" w:color="FFFFFF" w:sz="0"/>
              <w:right w:val="none" w:color="FFFFFF" w:sz="0"/>
            </w:tcBorders>
            <w:shd w:val="clear" w:color="auto" w:fill="FFF8E1"/>
            <w:tcMar>
              <w:top w:w="120" w:type="dxa"/>
              <w:left w:w="180" w:type="dxa"/>
              <w:bottom w:w="120" w:type="dxa"/>
              <w:right w:w="180" w:type="dxa"/>
            </w:tcMar>
          </w:tcPr>
          <w:p w14:paraId="44580C68" wp14:textId="77777777">
            <w:pPr>
              <w:spacing w:before="0" w:after="60"/>
            </w:pPr>
            <w:r>
              <w:rPr>
                <w:rFonts w:ascii="Arial" w:hAnsi="Arial" w:eastAsia="Arial" w:cs="Arial"/>
                <w:b/>
                <w:bCs/>
                <w:color w:val="7A4A00"/>
                <w:sz w:val="18"/>
                <w:szCs w:val="18"/>
              </w:rPr>
              <w:t xml:space="preserve">FACILITATOR NOTE</w:t>
            </w:r>
          </w:p>
          <w:p w14:paraId="1D5F51E1" wp14:textId="77777777">
            <w:pPr>
              <w:spacing w:before="0" w:after="60"/>
            </w:pPr>
            <w:r w:rsidRPr="6CFD1E29" w:rsidR="6CFD1E29">
              <w:rPr>
                <w:rFonts w:ascii="Arial" w:hAnsi="Arial" w:eastAsia="Arial" w:cs="Arial"/>
                <w:color w:val="7A4A00"/>
                <w:sz w:val="21"/>
                <w:szCs w:val="21"/>
                <w:lang w:val="en-US"/>
              </w:rPr>
              <w:t>The moment that lands: When Claude not only flags the planted duplicate entry but drafts a technically accurate journal entry reversal memo — in about 15 seconds. That is the ‘this is real’ moment for skeptics in the room.</w:t>
            </w:r>
          </w:p>
        </w:tc>
      </w:tr>
    </w:tbl>
    <w:p xmlns:wp14="http://schemas.microsoft.com/office/word/2010/wordml" w14:paraId="45FB0818" wp14:textId="77777777">
      <w:pPr>
        <w:spacing w:before="0" w:after="200"/>
      </w:pPr>
      <w:r>
        <w:rPr>
          <w:sz w:val="22"/>
          <w:szCs w:val="22"/>
        </w:rPr>
      </w:r>
    </w:p>
    <w:p xmlns:wp14="http://schemas.microsoft.com/office/word/2010/wordml" w14:paraId="410B2970" wp14:textId="77777777">
      <w:pPr>
        <w:pStyle w:val="Heading2"/>
        <w:spacing w:before="320" w:after="120"/>
      </w:pPr>
      <w:r>
        <w:rPr>
          <w:rFonts w:ascii="Arial" w:hAnsi="Arial" w:eastAsia="Arial" w:cs="Arial"/>
          <w:b/>
          <w:bCs/>
          <w:color w:val="1E5FAA"/>
          <w:sz w:val="30"/>
          <w:szCs w:val="30"/>
        </w:rPr>
        <w:t xml:space="preserve">Accounting Use Case 2: Month-End Close Acceleration</w:t>
      </w:r>
    </w:p>
    <w:tbl>
      <w:tblPr>
        <w:tblW w:w="9360" w:type="dxa"/>
        <w:tblBorders>
          <w:top w:val="single" w:color="auto" w:sz="4"/>
          <w:left w:val="single" w:color="auto" w:sz="4"/>
          <w:bottom w:val="single" w:color="auto" w:sz="4"/>
          <w:right w:val="single" w:color="auto" w:sz="4"/>
          <w:insideH w:val="single" w:color="auto" w:sz="4"/>
          <w:insideV w:val="single" w:color="auto" w:sz="4"/>
        </w:tblBorders>
      </w:tblPr>
      <w:tblGrid>
        <w:gridCol w:w="9360"/>
      </w:tblGrid>
      <w:tr xmlns:wp14="http://schemas.microsoft.com/office/word/2010/wordml" w:rsidTr="6CFD1E29" w14:paraId="612E7D5F" wp14:textId="77777777">
        <w:tc>
          <w:tcPr>
            <w:tcW w:w="9360" w:type="dxa"/>
            <w:tcBorders>
              <w:top w:val="none" w:color="FFFFFF" w:sz="0"/>
              <w:left w:val="none" w:color="FFFFFF" w:sz="0"/>
              <w:bottom w:val="none" w:color="FFFFFF" w:sz="0"/>
              <w:right w:val="none" w:color="FFFFFF" w:sz="0"/>
            </w:tcBorders>
            <w:shd w:val="clear" w:color="auto" w:fill="D6EAD6"/>
            <w:tcMar>
              <w:top w:w="120" w:type="dxa"/>
              <w:left w:w="180" w:type="dxa"/>
              <w:bottom w:w="120" w:type="dxa"/>
              <w:right w:w="180" w:type="dxa"/>
            </w:tcMar>
          </w:tcPr>
          <w:p w14:paraId="3C61801F" wp14:textId="77777777">
            <w:pPr>
              <w:spacing w:before="0" w:after="60"/>
            </w:pPr>
            <w:r w:rsidRPr="6CFD1E29" w:rsidR="6CFD1E29">
              <w:rPr>
                <w:rFonts w:ascii="Arial" w:hAnsi="Arial" w:eastAsia="Arial" w:cs="Arial"/>
                <w:color w:val="1B6B3A"/>
                <w:sz w:val="21"/>
                <w:szCs w:val="21"/>
                <w:lang w:val="en-US"/>
              </w:rPr>
              <w:t>Tools: Claude Chat · Claude Cowork  |  Level: Intermediate  |  Time: 35 minutes</w:t>
            </w:r>
          </w:p>
        </w:tc>
      </w:tr>
    </w:tbl>
    <w:p xmlns:wp14="http://schemas.microsoft.com/office/word/2010/wordml" w14:paraId="049F31CB" wp14:textId="77777777">
      <w:pPr>
        <w:spacing w:before="0" w:after="100"/>
      </w:pPr>
      <w:r>
        <w:rPr>
          <w:sz w:val="22"/>
          <w:szCs w:val="22"/>
        </w:rPr>
      </w:r>
    </w:p>
    <w:p xmlns:wp14="http://schemas.microsoft.com/office/word/2010/wordml" w14:paraId="64457C0D" wp14:textId="77777777">
      <w:pPr>
        <w:pStyle w:val="Heading3"/>
        <w:spacing w:before="180" w:after="80"/>
      </w:pPr>
      <w:r>
        <w:rPr>
          <w:rFonts w:ascii="Arial" w:hAnsi="Arial" w:eastAsia="Arial" w:cs="Arial"/>
          <w:b/>
          <w:bCs/>
          <w:color w:val="1A1A2E"/>
          <w:sz w:val="26"/>
          <w:szCs w:val="26"/>
        </w:rPr>
        <w:t xml:space="preserve">The problem this solves</w:t>
      </w:r>
    </w:p>
    <w:p xmlns:wp14="http://schemas.microsoft.com/office/word/2010/wordml" w14:paraId="63D096BC" wp14:textId="77777777">
      <w:pPr>
        <w:spacing w:before="60" w:after="120"/>
      </w:pPr>
      <w:r w:rsidRPr="6CFD1E29" w:rsidR="6CFD1E29">
        <w:rPr>
          <w:rFonts w:ascii="Arial" w:hAnsi="Arial" w:eastAsia="Arial" w:cs="Arial"/>
          <w:b w:val="0"/>
          <w:bCs w:val="0"/>
          <w:i w:val="0"/>
          <w:iCs w:val="0"/>
          <w:color w:val="1A1A2E"/>
          <w:sz w:val="22"/>
          <w:szCs w:val="22"/>
          <w:lang w:val="en-US"/>
        </w:rPr>
        <w:t>Month-end close is still largely a document-production exercise. Reconciliation memos, flux analysis narratives, and workpaper supporting schedules are written by humans who copy-paste numbers from spreadsheets. Cowork automates the document production. Claude writes the narrative. The human reviews and signs off.</w:t>
      </w:r>
    </w:p>
    <w:p xmlns:wp14="http://schemas.microsoft.com/office/word/2010/wordml" w14:paraId="770A7289" wp14:textId="77777777">
      <w:pPr>
        <w:pStyle w:val="Heading3"/>
        <w:spacing w:before="180" w:after="80"/>
      </w:pPr>
      <w:r>
        <w:rPr>
          <w:rFonts w:ascii="Arial" w:hAnsi="Arial" w:eastAsia="Arial" w:cs="Arial"/>
          <w:b/>
          <w:bCs/>
          <w:color w:val="1A1A2E"/>
          <w:sz w:val="26"/>
          <w:szCs w:val="26"/>
        </w:rPr>
        <w:t xml:space="preserve">Step-by-step facilitator guide</w:t>
      </w:r>
    </w:p>
    <w:p xmlns:wp14="http://schemas.microsoft.com/office/word/2010/wordml" w14:paraId="59E213F6" wp14:textId="77777777">
      <w:pPr>
        <w:pStyle w:val="Heading4"/>
        <w:spacing w:before="180" w:after="80"/>
      </w:pPr>
      <w:r>
        <w:rPr>
          <w:rFonts w:ascii="Arial" w:hAnsi="Arial" w:eastAsia="Arial" w:cs="Arial"/>
          <w:b/>
          <w:bCs/>
          <w:color w:val="1A1A2E"/>
          <w:sz w:val="24"/>
          <w:szCs w:val="24"/>
        </w:rPr>
        <w:t xml:space="preserve">Step 1 — Teach: Map the close process bottlenecks (5 min)</w:t>
      </w:r>
    </w:p>
    <w:p xmlns:wp14="http://schemas.microsoft.com/office/word/2010/wordml" w14:paraId="6DA54BB6" wp14:textId="77777777">
      <w:pPr>
        <w:spacing w:before="60" w:after="100"/>
      </w:pPr>
      <w:r w:rsidRPr="6CFD1E29" w:rsidR="6CFD1E29">
        <w:rPr>
          <w:rFonts w:ascii="Arial" w:hAnsi="Arial" w:eastAsia="Arial" w:cs="Arial"/>
          <w:b w:val="0"/>
          <w:bCs w:val="0"/>
          <w:i w:val="0"/>
          <w:iCs w:val="0"/>
          <w:color w:val="1A1A2E"/>
          <w:sz w:val="22"/>
          <w:szCs w:val="22"/>
          <w:lang w:val="en-US"/>
        </w:rPr>
        <w:t>Draw the close checklist on screen: trial balance pull → reconciliations → flux analysis → management memo → CFO review → board deck. Ask: where does AI fit? Answer: every narrative-production step. The human-critical steps are review and the judgment calls embedded in the reconciliations themselves.</w:t>
      </w:r>
    </w:p>
    <w:p xmlns:wp14="http://schemas.microsoft.com/office/word/2010/wordml" w14:paraId="3F16B676" wp14:textId="77777777">
      <w:pPr>
        <w:pStyle w:val="Heading4"/>
        <w:spacing w:before="180" w:after="80"/>
      </w:pPr>
      <w:r>
        <w:rPr>
          <w:rFonts w:ascii="Arial" w:hAnsi="Arial" w:eastAsia="Arial" w:cs="Arial"/>
          <w:b/>
          <w:bCs/>
          <w:color w:val="1A1A2E"/>
          <w:sz w:val="24"/>
          <w:szCs w:val="24"/>
        </w:rPr>
        <w:t xml:space="preserve">Step 2 — Demo: Claude Chat flux analysis narrative (10 min)</w:t>
      </w:r>
    </w:p>
    <w:p xmlns:wp14="http://schemas.microsoft.com/office/word/2010/wordml" w14:paraId="6BAD3AC7" wp14:textId="77777777">
      <w:pPr>
        <w:spacing w:before="60" w:after="100"/>
      </w:pPr>
      <w:r w:rsidRPr="6CFD1E29" w:rsidR="6CFD1E29">
        <w:rPr>
          <w:rFonts w:ascii="Arial" w:hAnsi="Arial" w:eastAsia="Arial" w:cs="Arial"/>
          <w:b w:val="0"/>
          <w:bCs w:val="0"/>
          <w:i w:val="0"/>
          <w:iCs w:val="0"/>
          <w:color w:val="1A1A2E"/>
          <w:sz w:val="22"/>
          <w:szCs w:val="22"/>
          <w:lang w:val="en-US"/>
        </w:rPr>
        <w:t>Paste two periods of P&amp;L data directly into Claude Chat. Watch Claude produce a professional, CFO-ready flux analysis narrative with cause-and-effect language — not just the math.</w:t>
      </w:r>
    </w:p>
    <w:tbl>
      <w:tblPr>
        <w:tblW w:w="9360" w:type="dxa"/>
        <w:tblBorders>
          <w:top w:val="single" w:color="auto" w:sz="4"/>
          <w:left w:val="single" w:color="auto" w:sz="4"/>
          <w:bottom w:val="single" w:color="auto" w:sz="4"/>
          <w:right w:val="single" w:color="auto" w:sz="4"/>
          <w:insideH w:val="single" w:color="auto" w:sz="4"/>
          <w:insideV w:val="single" w:color="auto" w:sz="4"/>
        </w:tblBorders>
      </w:tblPr>
      <w:tblGrid>
        <w:gridCol w:w="9360"/>
      </w:tblGrid>
      <w:tr xmlns:wp14="http://schemas.microsoft.com/office/word/2010/wordml" w:rsidTr="6CFD1E29" w14:paraId="7E6B915F" wp14:textId="77777777">
        <w:tc>
          <w:tcPr>
            <w:tcW w:w="9360" w:type="dxa"/>
            <w:tcBorders>
              <w:top w:val="single" w:color="1E5FAA" w:sz="4"/>
              <w:left w:val="single" w:color="1E5FAA" w:sz="4"/>
              <w:bottom w:val="single" w:color="CCCCCC" w:sz="1"/>
              <w:right w:val="single" w:color="CCCCCC" w:sz="1"/>
            </w:tcBorders>
            <w:shd w:val="clear" w:color="auto" w:fill="EEF4FB"/>
            <w:tcMar>
              <w:top w:w="120" w:type="dxa"/>
              <w:left w:w="180" w:type="dxa"/>
              <w:bottom w:w="120" w:type="dxa"/>
              <w:right w:w="180" w:type="dxa"/>
            </w:tcMar>
          </w:tcPr>
          <w:p w14:paraId="5BC7B401" wp14:textId="77777777">
            <w:pPr>
              <w:spacing w:before="0" w:after="80"/>
            </w:pPr>
            <w:r>
              <w:rPr>
                <w:rFonts w:ascii="Arial" w:hAnsi="Arial" w:eastAsia="Arial" w:cs="Arial"/>
                <w:b/>
                <w:bCs/>
                <w:color w:val="1E5FAA"/>
                <w:sz w:val="19"/>
                <w:szCs w:val="19"/>
              </w:rPr>
              <w:t xml:space="preserve">DEMO PROMPT — Claude Chat: Flux Analysis Narrative</w:t>
            </w:r>
          </w:p>
          <w:p w14:paraId="6BA9D92D" wp14:textId="77777777">
            <w:pPr>
              <w:spacing w:before="0" w:after="0"/>
            </w:pPr>
            <w:r w:rsidRPr="6CFD1E29" w:rsidR="6CFD1E29">
              <w:rPr>
                <w:rFonts w:ascii="Courier New" w:hAnsi="Courier New" w:eastAsia="Courier New" w:cs="Courier New"/>
                <w:color w:val="333333"/>
                <w:sz w:val="20"/>
                <w:szCs w:val="20"/>
                <w:lang w:val="en-US"/>
              </w:rPr>
              <w:t>You are a Controller preparing the monthly financial commentary for the CFO. Below is our P&amp;L for October vs. September (current year) and October vs. October prior year.  [PASTE P&amp;L TABLE HERE]  Write a professional flux analysis memo that: 1. Opens with a 2-sentence executive summary of the month 2. Explains each significant variance (&gt;5% or &gt;$25K) with a likely business cause, not just the math 3. Flags any items that need follow-up or disclosure 4. Uses precise, confident language — no hedge words like "it appears" or "it seems" 5. Is structured for a CFO who will read this in 3 minutes  Tone: concise, direct, analytically sharp. No bullet-point lists — write in full paragraphs.</w:t>
            </w:r>
          </w:p>
        </w:tc>
      </w:tr>
    </w:tbl>
    <w:p xmlns:wp14="http://schemas.microsoft.com/office/word/2010/wordml" w14:paraId="53128261" wp14:textId="77777777">
      <w:pPr>
        <w:spacing w:before="0" w:after="120"/>
      </w:pPr>
      <w:r>
        <w:rPr>
          <w:sz w:val="22"/>
          <w:szCs w:val="22"/>
        </w:rPr>
      </w:r>
    </w:p>
    <w:p xmlns:wp14="http://schemas.microsoft.com/office/word/2010/wordml" w14:paraId="7EE2982D" wp14:textId="77777777">
      <w:pPr>
        <w:pStyle w:val="Heading4"/>
        <w:spacing w:before="180" w:after="80"/>
      </w:pPr>
      <w:r w:rsidRPr="6CFD1E29" w:rsidR="6CFD1E29">
        <w:rPr>
          <w:rFonts w:ascii="Arial" w:hAnsi="Arial" w:eastAsia="Arial" w:cs="Arial"/>
          <w:b w:val="1"/>
          <w:bCs w:val="1"/>
          <w:color w:val="1A1A2E"/>
          <w:sz w:val="24"/>
          <w:szCs w:val="24"/>
          <w:lang w:val="en-US"/>
        </w:rPr>
        <w:t>Step 3 — Demo: Cowork bank reconciliation automation (10 min)</w:t>
      </w:r>
    </w:p>
    <w:p xmlns:wp14="http://schemas.microsoft.com/office/word/2010/wordml" w14:paraId="21C62151" wp14:textId="77777777">
      <w:pPr>
        <w:spacing w:before="60" w:after="100"/>
      </w:pPr>
      <w:r w:rsidRPr="6CFD1E29" w:rsidR="6CFD1E29">
        <w:rPr>
          <w:rFonts w:ascii="Arial" w:hAnsi="Arial" w:eastAsia="Arial" w:cs="Arial"/>
          <w:b w:val="0"/>
          <w:bCs w:val="0"/>
          <w:i w:val="0"/>
          <w:iCs w:val="0"/>
          <w:color w:val="1A1A2E"/>
          <w:sz w:val="22"/>
          <w:szCs w:val="22"/>
          <w:lang w:val="en-US"/>
        </w:rPr>
        <w:t>Switch to Cowork. Show it opening a bank statement PDF, extracting the closing balance, opening the reconciliation template in Excel, populating the GL balance, and flagging the variance — without a single manual click.</w:t>
      </w:r>
    </w:p>
    <w:tbl>
      <w:tblPr>
        <w:tblW w:w="9360" w:type="dxa"/>
        <w:tblBorders>
          <w:top w:val="single" w:color="auto" w:sz="4"/>
          <w:left w:val="single" w:color="auto" w:sz="4"/>
          <w:bottom w:val="single" w:color="auto" w:sz="4"/>
          <w:right w:val="single" w:color="auto" w:sz="4"/>
          <w:insideH w:val="single" w:color="auto" w:sz="4"/>
          <w:insideV w:val="single" w:color="auto" w:sz="4"/>
        </w:tblBorders>
      </w:tblPr>
      <w:tblGrid>
        <w:gridCol w:w="9360"/>
      </w:tblGrid>
      <w:tr xmlns:wp14="http://schemas.microsoft.com/office/word/2010/wordml" w14:paraId="25F429F3" wp14:textId="77777777">
        <w:tc>
          <w:tcPr>
            <w:tcW w:w="9360" w:type="dxa"/>
            <w:tcBorders>
              <w:top w:val="single" w:color="1E5FAA" w:sz="4"/>
              <w:left w:val="single" w:color="1E5FAA" w:sz="4"/>
              <w:bottom w:val="single" w:color="CCCCCC" w:sz="1"/>
              <w:right w:val="single" w:color="CCCCCC" w:sz="1"/>
            </w:tcBorders>
            <w:shd w:val="clear" w:fill="EEF4FB"/>
            <w:tcMar>
              <w:top w:w="120" w:type="dxa"/>
              <w:left w:w="180" w:type="dxa"/>
              <w:bottom w:w="120" w:type="dxa"/>
              <w:right w:w="180" w:type="dxa"/>
            </w:tcMar>
          </w:tcPr>
          <w:p w14:paraId="5A9D2906" wp14:textId="77777777">
            <w:pPr>
              <w:spacing w:before="0" w:after="80"/>
            </w:pPr>
            <w:r>
              <w:rPr>
                <w:rFonts w:ascii="Arial" w:hAnsi="Arial" w:eastAsia="Arial" w:cs="Arial"/>
                <w:b/>
                <w:bCs/>
                <w:color w:val="1E5FAA"/>
                <w:sz w:val="19"/>
                <w:szCs w:val="19"/>
              </w:rPr>
              <w:t xml:space="preserve">COWORK INSTRUCTION — Bank Rec Automation</w:t>
            </w:r>
          </w:p>
          <w:p w14:paraId="7ECD9A32" wp14:textId="77777777">
            <w:pPr>
              <w:spacing w:before="0" w:after="0"/>
            </w:pPr>
            <w:r>
              <w:rPr>
                <w:rFonts w:ascii="Courier New" w:hAnsi="Courier New" w:eastAsia="Courier New" w:cs="Courier New"/>
                <w:color w:val="333333"/>
                <w:sz w:val="20"/>
                <w:szCs w:val="20"/>
              </w:rPr>
              <w:t xml:space="preserve">Open the bank statement PDF in my Downloads folder named "October_Bank_Statement.pdf". Extract the ending balance on the last page. Then open the Excel file "Bank_Rec_Template.xlsx" on my Desktop. Enter the bank balance in cell C4, the GL balance from the Trial Balance tab cell F12, and calculate the variance in C6. If the variance is greater than $500, highlight C6 in yellow and add a comment: "Reconciling items required — review with Controller."</w:t>
            </w:r>
          </w:p>
        </w:tc>
      </w:tr>
    </w:tbl>
    <w:p xmlns:wp14="http://schemas.microsoft.com/office/word/2010/wordml" w14:paraId="62486C05" wp14:textId="77777777">
      <w:pPr>
        <w:spacing w:before="0" w:after="120"/>
      </w:pPr>
      <w:r>
        <w:rPr>
          <w:sz w:val="22"/>
          <w:szCs w:val="22"/>
        </w:rPr>
      </w:r>
    </w:p>
    <w:p xmlns:wp14="http://schemas.microsoft.com/office/word/2010/wordml" w14:paraId="4939B814" wp14:textId="77777777">
      <w:pPr>
        <w:pStyle w:val="Heading4"/>
        <w:spacing w:before="180" w:after="80"/>
      </w:pPr>
      <w:r>
        <w:rPr>
          <w:rFonts w:ascii="Arial" w:hAnsi="Arial" w:eastAsia="Arial" w:cs="Arial"/>
          <w:b/>
          <w:bCs/>
          <w:color w:val="1A1A2E"/>
          <w:sz w:val="24"/>
          <w:szCs w:val="24"/>
        </w:rPr>
        <w:t xml:space="preserve">Step 4 — Hands-on: Attendees draft their own flux memo (10 min)</w:t>
      </w:r>
    </w:p>
    <w:p xmlns:wp14="http://schemas.microsoft.com/office/word/2010/wordml" w14:paraId="5E219037" wp14:textId="77777777">
      <w:pPr>
        <w:spacing w:before="60" w:after="100"/>
      </w:pPr>
      <w:r w:rsidRPr="6CFD1E29" w:rsidR="6CFD1E29">
        <w:rPr>
          <w:rFonts w:ascii="Arial" w:hAnsi="Arial" w:eastAsia="Arial" w:cs="Arial"/>
          <w:b w:val="0"/>
          <w:bCs w:val="0"/>
          <w:i w:val="0"/>
          <w:iCs w:val="0"/>
          <w:color w:val="1A1A2E"/>
          <w:sz w:val="22"/>
          <w:szCs w:val="22"/>
          <w:lang w:val="en-US"/>
        </w:rPr>
        <w:t>Attendees use the sample P&amp;L data to write their own flux analysis prompt. Compare outputs across the room. Discuss: what prompt choices produced better output? This is where prompt quality = output quality becomes a lived experience.</w:t>
      </w:r>
    </w:p>
    <w:p xmlns:wp14="http://schemas.microsoft.com/office/word/2010/wordml" w14:paraId="40A6F2BE" wp14:textId="77777777">
      <w:pPr>
        <w:pStyle w:val="Heading3"/>
        <w:spacing w:before="180" w:after="80"/>
      </w:pPr>
      <w:r w:rsidRPr="6CFD1E29" w:rsidR="6CFD1E29">
        <w:rPr>
          <w:rFonts w:ascii="Arial" w:hAnsi="Arial" w:eastAsia="Arial" w:cs="Arial"/>
          <w:b w:val="1"/>
          <w:bCs w:val="1"/>
          <w:color w:val="1A1A2E"/>
          <w:sz w:val="26"/>
          <w:szCs w:val="26"/>
          <w:lang w:val="en-US"/>
        </w:rPr>
        <w:t>Sample data required</w:t>
      </w:r>
    </w:p>
    <w:tbl>
      <w:tblPr>
        <w:tblW w:w="9360" w:type="dxa"/>
        <w:tblBorders>
          <w:top w:val="single" w:color="auto" w:sz="4"/>
          <w:left w:val="single" w:color="auto" w:sz="4"/>
          <w:bottom w:val="single" w:color="auto" w:sz="4"/>
          <w:right w:val="single" w:color="auto" w:sz="4"/>
          <w:insideH w:val="single" w:color="auto" w:sz="4"/>
          <w:insideV w:val="single" w:color="auto" w:sz="4"/>
        </w:tblBorders>
      </w:tblPr>
      <w:tblGrid>
        <w:gridCol w:w="1800"/>
        <w:gridCol w:w="2400"/>
        <w:gridCol w:w="5160"/>
      </w:tblGrid>
      <w:tr xmlns:wp14="http://schemas.microsoft.com/office/word/2010/wordml" w:rsidTr="6CFD1E29" w14:paraId="2383E9EA" wp14:textId="77777777">
        <w:tc>
          <w:tcPr>
            <w:tcW w:w="1800" w:type="dxa"/>
            <w:tcBorders>
              <w:top w:val="single" w:color="CCCCCC" w:sz="1"/>
              <w:left w:val="single" w:color="CCCCCC" w:sz="1"/>
              <w:bottom w:val="single" w:color="CCCCCC" w:sz="1"/>
              <w:right w:val="single" w:color="CCCCCC" w:sz="1"/>
            </w:tcBorders>
            <w:shd w:val="clear" w:color="auto" w:fill="1E5FAA"/>
            <w:tcMar>
              <w:top w:w="80" w:type="dxa"/>
              <w:left w:w="120" w:type="dxa"/>
              <w:bottom w:w="80" w:type="dxa"/>
              <w:right w:w="120" w:type="dxa"/>
            </w:tcMar>
            <w:vAlign w:val="center"/>
          </w:tcPr>
          <w:p w14:paraId="04EAAB8C" wp14:textId="77777777">
            <w:r>
              <w:rPr>
                <w:rFonts w:ascii="Arial" w:hAnsi="Arial" w:eastAsia="Arial" w:cs="Arial"/>
                <w:b/>
                <w:bCs/>
                <w:color w:val="FFFFFF"/>
                <w:sz w:val="20"/>
                <w:szCs w:val="20"/>
              </w:rPr>
              <w:t xml:space="preserve">Dataset</w:t>
            </w:r>
          </w:p>
        </w:tc>
        <w:tc>
          <w:tcPr>
            <w:tcW w:w="2400" w:type="dxa"/>
            <w:tcBorders>
              <w:top w:val="single" w:color="CCCCCC" w:sz="1"/>
              <w:left w:val="single" w:color="CCCCCC" w:sz="1"/>
              <w:bottom w:val="single" w:color="CCCCCC" w:sz="1"/>
              <w:right w:val="single" w:color="CCCCCC" w:sz="1"/>
            </w:tcBorders>
            <w:shd w:val="clear" w:color="auto" w:fill="1E5FAA"/>
            <w:tcMar>
              <w:top w:w="80" w:type="dxa"/>
              <w:left w:w="120" w:type="dxa"/>
              <w:bottom w:w="80" w:type="dxa"/>
              <w:right w:w="120" w:type="dxa"/>
            </w:tcMar>
            <w:vAlign w:val="center"/>
          </w:tcPr>
          <w:p w14:paraId="02F99ED9" wp14:textId="77777777">
            <w:r>
              <w:rPr>
                <w:rFonts w:ascii="Arial" w:hAnsi="Arial" w:eastAsia="Arial" w:cs="Arial"/>
                <w:b/>
                <w:bCs/>
                <w:color w:val="FFFFFF"/>
                <w:sz w:val="20"/>
                <w:szCs w:val="20"/>
              </w:rPr>
              <w:t xml:space="preserve">Description</w:t>
            </w:r>
          </w:p>
        </w:tc>
        <w:tc>
          <w:tcPr>
            <w:tcW w:w="5160" w:type="dxa"/>
            <w:tcBorders>
              <w:top w:val="single" w:color="CCCCCC" w:sz="1"/>
              <w:left w:val="single" w:color="CCCCCC" w:sz="1"/>
              <w:bottom w:val="single" w:color="CCCCCC" w:sz="1"/>
              <w:right w:val="single" w:color="CCCCCC" w:sz="1"/>
            </w:tcBorders>
            <w:shd w:val="clear" w:color="auto" w:fill="1E5FAA"/>
            <w:tcMar>
              <w:top w:w="80" w:type="dxa"/>
              <w:left w:w="120" w:type="dxa"/>
              <w:bottom w:w="80" w:type="dxa"/>
              <w:right w:w="120" w:type="dxa"/>
            </w:tcMar>
            <w:vAlign w:val="center"/>
          </w:tcPr>
          <w:p w14:paraId="1AAAF1F6" wp14:textId="77777777">
            <w:r>
              <w:rPr>
                <w:rFonts w:ascii="Arial" w:hAnsi="Arial" w:eastAsia="Arial" w:cs="Arial"/>
                <w:b/>
                <w:bCs/>
                <w:color w:val="FFFFFF"/>
                <w:sz w:val="20"/>
                <w:szCs w:val="20"/>
              </w:rPr>
              <w:t xml:space="preserve">Key Details</w:t>
            </w:r>
          </w:p>
        </w:tc>
      </w:tr>
      <w:tr xmlns:wp14="http://schemas.microsoft.com/office/word/2010/wordml" w:rsidTr="6CFD1E29" w14:paraId="07DF2604" wp14:textId="77777777">
        <w:tc>
          <w:tcPr>
            <w:tcW w:w="1800" w:type="dxa"/>
            <w:tcBorders>
              <w:top w:val="single" w:color="CCCCCC" w:sz="1"/>
              <w:left w:val="single" w:color="CCCCCC" w:sz="1"/>
              <w:bottom w:val="single" w:color="CCCCCC" w:sz="1"/>
              <w:right w:val="single" w:color="CCCCCC" w:sz="1"/>
            </w:tcBorders>
            <w:shd w:val="clear" w:color="auto" w:fill="FFFFFF"/>
            <w:tcMar>
              <w:top w:w="80" w:type="dxa"/>
              <w:left w:w="120" w:type="dxa"/>
              <w:bottom w:w="80" w:type="dxa"/>
              <w:right w:w="120" w:type="dxa"/>
            </w:tcMar>
          </w:tcPr>
          <w:p w14:paraId="1D34DB75" wp14:textId="77777777">
            <w:r>
              <w:rPr>
                <w:rFonts w:ascii="Arial" w:hAnsi="Arial" w:eastAsia="Arial" w:cs="Arial"/>
                <w:color w:val="1A1A2E"/>
                <w:sz w:val="20"/>
                <w:szCs w:val="20"/>
              </w:rPr>
              <w:t xml:space="preserve">3-period P&amp;L table</w:t>
            </w:r>
          </w:p>
        </w:tc>
        <w:tc>
          <w:tcPr>
            <w:tcW w:w="2400" w:type="dxa"/>
            <w:tcBorders>
              <w:top w:val="single" w:color="CCCCCC" w:sz="1"/>
              <w:left w:val="single" w:color="CCCCCC" w:sz="1"/>
              <w:bottom w:val="single" w:color="CCCCCC" w:sz="1"/>
              <w:right w:val="single" w:color="CCCCCC" w:sz="1"/>
            </w:tcBorders>
            <w:shd w:val="clear" w:color="auto" w:fill="FFFFFF"/>
            <w:tcMar>
              <w:top w:w="80" w:type="dxa"/>
              <w:left w:w="120" w:type="dxa"/>
              <w:bottom w:w="80" w:type="dxa"/>
              <w:right w:w="120" w:type="dxa"/>
            </w:tcMar>
          </w:tcPr>
          <w:p w14:paraId="74848E91" wp14:textId="77777777">
            <w:r>
              <w:rPr>
                <w:rFonts w:ascii="Arial" w:hAnsi="Arial" w:eastAsia="Arial" w:cs="Arial"/>
                <w:color w:val="1A1A2E"/>
                <w:sz w:val="20"/>
                <w:szCs w:val="20"/>
              </w:rPr>
              <w:t xml:space="preserve">Current month, prior month, prior year same month</w:t>
            </w:r>
          </w:p>
        </w:tc>
        <w:tc>
          <w:tcPr>
            <w:tcW w:w="5160" w:type="dxa"/>
            <w:tcBorders>
              <w:top w:val="single" w:color="CCCCCC" w:sz="1"/>
              <w:left w:val="single" w:color="CCCCCC" w:sz="1"/>
              <w:bottom w:val="single" w:color="CCCCCC" w:sz="1"/>
              <w:right w:val="single" w:color="CCCCCC" w:sz="1"/>
            </w:tcBorders>
            <w:shd w:val="clear" w:color="auto" w:fill="FFFFFF"/>
            <w:tcMar>
              <w:top w:w="80" w:type="dxa"/>
              <w:left w:w="120" w:type="dxa"/>
              <w:bottom w:w="80" w:type="dxa"/>
              <w:right w:w="120" w:type="dxa"/>
            </w:tcMar>
          </w:tcPr>
          <w:p w14:paraId="464FABDA" wp14:textId="77777777">
            <w:r w:rsidRPr="6CFD1E29" w:rsidR="6CFD1E29">
              <w:rPr>
                <w:rFonts w:ascii="Arial" w:hAnsi="Arial" w:eastAsia="Arial" w:cs="Arial"/>
                <w:color w:val="1A1A2E"/>
                <w:sz w:val="20"/>
                <w:szCs w:val="20"/>
                <w:lang w:val="en-US"/>
              </w:rPr>
              <w:t>15 line items. Designed with 3–4 meaningful variances: a revenue miss, a COGS improvement, an OpEx spike, and a non-recurring item.</w:t>
            </w:r>
          </w:p>
        </w:tc>
      </w:tr>
      <w:tr xmlns:wp14="http://schemas.microsoft.com/office/word/2010/wordml" w:rsidTr="6CFD1E29" w14:paraId="310A6EB5" wp14:textId="77777777">
        <w:tc>
          <w:tcPr>
            <w:tcW w:w="1800" w:type="dxa"/>
            <w:tcBorders>
              <w:top w:val="single" w:color="CCCCCC" w:sz="1"/>
              <w:left w:val="single" w:color="CCCCCC" w:sz="1"/>
              <w:bottom w:val="single" w:color="CCCCCC" w:sz="1"/>
              <w:right w:val="single" w:color="CCCCCC" w:sz="1"/>
            </w:tcBorders>
            <w:shd w:val="clear" w:color="auto" w:fill="F5F5F5"/>
            <w:tcMar>
              <w:top w:w="80" w:type="dxa"/>
              <w:left w:w="120" w:type="dxa"/>
              <w:bottom w:w="80" w:type="dxa"/>
              <w:right w:w="120" w:type="dxa"/>
            </w:tcMar>
          </w:tcPr>
          <w:p w14:paraId="4557CD49" wp14:textId="77777777">
            <w:r>
              <w:rPr>
                <w:rFonts w:ascii="Arial" w:hAnsi="Arial" w:eastAsia="Arial" w:cs="Arial"/>
                <w:color w:val="1A1A2E"/>
                <w:sz w:val="20"/>
                <w:szCs w:val="20"/>
              </w:rPr>
              <w:t xml:space="preserve">Bank reconciliation template (Excel)</w:t>
            </w:r>
          </w:p>
        </w:tc>
        <w:tc>
          <w:tcPr>
            <w:tcW w:w="2400" w:type="dxa"/>
            <w:tcBorders>
              <w:top w:val="single" w:color="CCCCCC" w:sz="1"/>
              <w:left w:val="single" w:color="CCCCCC" w:sz="1"/>
              <w:bottom w:val="single" w:color="CCCCCC" w:sz="1"/>
              <w:right w:val="single" w:color="CCCCCC" w:sz="1"/>
            </w:tcBorders>
            <w:shd w:val="clear" w:color="auto" w:fill="F5F5F5"/>
            <w:tcMar>
              <w:top w:w="80" w:type="dxa"/>
              <w:left w:w="120" w:type="dxa"/>
              <w:bottom w:w="80" w:type="dxa"/>
              <w:right w:w="120" w:type="dxa"/>
            </w:tcMar>
          </w:tcPr>
          <w:p w14:paraId="784F39BA" wp14:textId="77777777">
            <w:r>
              <w:rPr>
                <w:rFonts w:ascii="Arial" w:hAnsi="Arial" w:eastAsia="Arial" w:cs="Arial"/>
                <w:color w:val="1A1A2E"/>
                <w:sz w:val="20"/>
                <w:szCs w:val="20"/>
              </w:rPr>
              <w:t xml:space="preserve">Two-column rec with variance cell</w:t>
            </w:r>
          </w:p>
        </w:tc>
        <w:tc>
          <w:tcPr>
            <w:tcW w:w="5160" w:type="dxa"/>
            <w:tcBorders>
              <w:top w:val="single" w:color="CCCCCC" w:sz="1"/>
              <w:left w:val="single" w:color="CCCCCC" w:sz="1"/>
              <w:bottom w:val="single" w:color="CCCCCC" w:sz="1"/>
              <w:right w:val="single" w:color="CCCCCC" w:sz="1"/>
            </w:tcBorders>
            <w:shd w:val="clear" w:color="auto" w:fill="F5F5F5"/>
            <w:tcMar>
              <w:top w:w="80" w:type="dxa"/>
              <w:left w:w="120" w:type="dxa"/>
              <w:bottom w:w="80" w:type="dxa"/>
              <w:right w:w="120" w:type="dxa"/>
            </w:tcMar>
          </w:tcPr>
          <w:p w14:paraId="633FD3ED" wp14:textId="77777777">
            <w:r>
              <w:rPr>
                <w:rFonts w:ascii="Arial" w:hAnsi="Arial" w:eastAsia="Arial" w:cs="Arial"/>
                <w:color w:val="1A1A2E"/>
                <w:sz w:val="20"/>
                <w:szCs w:val="20"/>
              </w:rPr>
              <w:t xml:space="preserve">GL balance tab, bank balance input, variance cell, reconciling items section below.</w:t>
            </w:r>
          </w:p>
        </w:tc>
      </w:tr>
      <w:tr xmlns:wp14="http://schemas.microsoft.com/office/word/2010/wordml" w:rsidTr="6CFD1E29" w14:paraId="7E62C102" wp14:textId="77777777">
        <w:tc>
          <w:tcPr>
            <w:tcW w:w="1800" w:type="dxa"/>
            <w:tcBorders>
              <w:top w:val="single" w:color="CCCCCC" w:sz="1"/>
              <w:left w:val="single" w:color="CCCCCC" w:sz="1"/>
              <w:bottom w:val="single" w:color="CCCCCC" w:sz="1"/>
              <w:right w:val="single" w:color="CCCCCC" w:sz="1"/>
            </w:tcBorders>
            <w:shd w:val="clear" w:color="auto" w:fill="FFFFFF"/>
            <w:tcMar>
              <w:top w:w="80" w:type="dxa"/>
              <w:left w:w="120" w:type="dxa"/>
              <w:bottom w:w="80" w:type="dxa"/>
              <w:right w:w="120" w:type="dxa"/>
            </w:tcMar>
          </w:tcPr>
          <w:p w14:paraId="2B0299F8" wp14:textId="77777777">
            <w:r>
              <w:rPr>
                <w:rFonts w:ascii="Arial" w:hAnsi="Arial" w:eastAsia="Arial" w:cs="Arial"/>
                <w:color w:val="1A1A2E"/>
                <w:sz w:val="20"/>
                <w:szCs w:val="20"/>
              </w:rPr>
              <w:t xml:space="preserve">Bank statement PDF (sample)</w:t>
            </w:r>
          </w:p>
        </w:tc>
        <w:tc>
          <w:tcPr>
            <w:tcW w:w="2400" w:type="dxa"/>
            <w:tcBorders>
              <w:top w:val="single" w:color="CCCCCC" w:sz="1"/>
              <w:left w:val="single" w:color="CCCCCC" w:sz="1"/>
              <w:bottom w:val="single" w:color="CCCCCC" w:sz="1"/>
              <w:right w:val="single" w:color="CCCCCC" w:sz="1"/>
            </w:tcBorders>
            <w:shd w:val="clear" w:color="auto" w:fill="FFFFFF"/>
            <w:tcMar>
              <w:top w:w="80" w:type="dxa"/>
              <w:left w:w="120" w:type="dxa"/>
              <w:bottom w:w="80" w:type="dxa"/>
              <w:right w:w="120" w:type="dxa"/>
            </w:tcMar>
          </w:tcPr>
          <w:p w14:paraId="101E0BE5" wp14:textId="77777777">
            <w:r>
              <w:rPr>
                <w:rFonts w:ascii="Arial" w:hAnsi="Arial" w:eastAsia="Arial" w:cs="Arial"/>
                <w:color w:val="1A1A2E"/>
                <w:sz w:val="20"/>
                <w:szCs w:val="20"/>
              </w:rPr>
              <w:t xml:space="preserve">One-page fictional bank statement</w:t>
            </w:r>
          </w:p>
        </w:tc>
        <w:tc>
          <w:tcPr>
            <w:tcW w:w="5160" w:type="dxa"/>
            <w:tcBorders>
              <w:top w:val="single" w:color="CCCCCC" w:sz="1"/>
              <w:left w:val="single" w:color="CCCCCC" w:sz="1"/>
              <w:bottom w:val="single" w:color="CCCCCC" w:sz="1"/>
              <w:right w:val="single" w:color="CCCCCC" w:sz="1"/>
            </w:tcBorders>
            <w:shd w:val="clear" w:color="auto" w:fill="FFFFFF"/>
            <w:tcMar>
              <w:top w:w="80" w:type="dxa"/>
              <w:left w:w="120" w:type="dxa"/>
              <w:bottom w:w="80" w:type="dxa"/>
              <w:right w:w="120" w:type="dxa"/>
            </w:tcMar>
          </w:tcPr>
          <w:p w14:paraId="28DD68C1" wp14:textId="77777777">
            <w:r w:rsidRPr="6CFD1E29" w:rsidR="6CFD1E29">
              <w:rPr>
                <w:rFonts w:ascii="Arial" w:hAnsi="Arial" w:eastAsia="Arial" w:cs="Arial"/>
                <w:color w:val="1A1A2E"/>
                <w:sz w:val="20"/>
                <w:szCs w:val="20"/>
                <w:lang w:val="en-US"/>
              </w:rPr>
              <w:t>Ending balance plants a $2,400 reconciling item for the Cowork demo to flag.</w:t>
            </w:r>
          </w:p>
        </w:tc>
      </w:tr>
    </w:tbl>
    <w:p xmlns:wp14="http://schemas.microsoft.com/office/word/2010/wordml" w14:paraId="4101652C" wp14:textId="77777777">
      <w:pPr>
        <w:spacing w:before="0" w:after="120"/>
      </w:pPr>
      <w:r>
        <w:rPr>
          <w:sz w:val="22"/>
          <w:szCs w:val="22"/>
        </w:rPr>
      </w:r>
    </w:p>
    <w:tbl>
      <w:tblPr>
        <w:tblW w:w="9360" w:type="dxa"/>
        <w:tblBorders>
          <w:top w:val="single" w:color="auto" w:sz="4"/>
          <w:left w:val="single" w:color="auto" w:sz="4"/>
          <w:bottom w:val="single" w:color="auto" w:sz="4"/>
          <w:right w:val="single" w:color="auto" w:sz="4"/>
          <w:insideH w:val="single" w:color="auto" w:sz="4"/>
          <w:insideV w:val="single" w:color="auto" w:sz="4"/>
        </w:tblBorders>
      </w:tblPr>
      <w:tblGrid>
        <w:gridCol w:w="9360"/>
      </w:tblGrid>
      <w:tr xmlns:wp14="http://schemas.microsoft.com/office/word/2010/wordml" w:rsidTr="6CFD1E29" w14:paraId="7C3345E2" wp14:textId="77777777">
        <w:tc>
          <w:tcPr>
            <w:tcW w:w="9360" w:type="dxa"/>
            <w:tcBorders>
              <w:top w:val="none" w:color="FFFFFF" w:sz="0"/>
              <w:left w:val="none" w:color="FFFFFF" w:sz="0"/>
              <w:bottom w:val="none" w:color="FFFFFF" w:sz="0"/>
              <w:right w:val="none" w:color="FFFFFF" w:sz="0"/>
            </w:tcBorders>
            <w:shd w:val="clear" w:color="auto" w:fill="FFF8E1"/>
            <w:tcMar>
              <w:top w:w="120" w:type="dxa"/>
              <w:left w:w="180" w:type="dxa"/>
              <w:bottom w:w="120" w:type="dxa"/>
              <w:right w:w="180" w:type="dxa"/>
            </w:tcMar>
          </w:tcPr>
          <w:p w14:paraId="0ACA2A44" wp14:textId="77777777">
            <w:pPr>
              <w:spacing w:before="0" w:after="60"/>
            </w:pPr>
            <w:r>
              <w:rPr>
                <w:rFonts w:ascii="Arial" w:hAnsi="Arial" w:eastAsia="Arial" w:cs="Arial"/>
                <w:b/>
                <w:bCs/>
                <w:color w:val="7A4A00"/>
                <w:sz w:val="18"/>
                <w:szCs w:val="18"/>
              </w:rPr>
              <w:t xml:space="preserve">FACILITATOR NOTE</w:t>
            </w:r>
          </w:p>
          <w:p w14:paraId="63046A12" wp14:textId="77777777">
            <w:pPr>
              <w:spacing w:before="0" w:after="60"/>
            </w:pPr>
            <w:r w:rsidRPr="6CFD1E29" w:rsidR="6CFD1E29">
              <w:rPr>
                <w:rFonts w:ascii="Arial" w:hAnsi="Arial" w:eastAsia="Arial" w:cs="Arial"/>
                <w:color w:val="7A4A00"/>
                <w:sz w:val="21"/>
                <w:szCs w:val="21"/>
                <w:lang w:val="en-US"/>
              </w:rPr>
              <w:t>The moment that lands: The Cowork demo — watching the automation navigate two open files and populate a template without a single presenter click. The room goes quiet. That is when it becomes real for skeptics.</w:t>
            </w:r>
          </w:p>
        </w:tc>
      </w:tr>
    </w:tbl>
    <w:p xmlns:wp14="http://schemas.microsoft.com/office/word/2010/wordml" w14:paraId="4B99056E" wp14:textId="77777777">
      <w:pPr>
        <w:spacing w:before="0" w:after="120"/>
      </w:pPr>
      <w:r>
        <w:rPr>
          <w:sz w:val="22"/>
          <w:szCs w:val="22"/>
        </w:rPr>
      </w:r>
    </w:p>
    <w:tbl>
      <w:tblPr>
        <w:tblW w:w="9360" w:type="dxa"/>
        <w:tblBorders>
          <w:top w:val="single" w:color="auto" w:sz="4"/>
          <w:left w:val="single" w:color="auto" w:sz="4"/>
          <w:bottom w:val="single" w:color="auto" w:sz="4"/>
          <w:right w:val="single" w:color="auto" w:sz="4"/>
          <w:insideH w:val="single" w:color="auto" w:sz="4"/>
          <w:insideV w:val="single" w:color="auto" w:sz="4"/>
        </w:tblBorders>
      </w:tblPr>
      <w:tblGrid>
        <w:gridCol w:w="9360"/>
      </w:tblGrid>
      <w:tr xmlns:wp14="http://schemas.microsoft.com/office/word/2010/wordml" w:rsidTr="6CFD1E29" w14:paraId="0C61D12F" wp14:textId="77777777">
        <w:tc>
          <w:tcPr>
            <w:tcW w:w="9360" w:type="dxa"/>
            <w:tcBorders>
              <w:top w:val="none" w:color="FFFFFF" w:sz="0"/>
              <w:left w:val="none" w:color="FFFFFF" w:sz="0"/>
              <w:bottom w:val="none" w:color="FFFFFF" w:sz="0"/>
              <w:right w:val="none" w:color="FFFFFF" w:sz="0"/>
            </w:tcBorders>
            <w:shd w:val="clear" w:color="auto" w:fill="FFF0CC"/>
            <w:tcMar>
              <w:top w:w="120" w:type="dxa"/>
              <w:left w:w="180" w:type="dxa"/>
              <w:bottom w:w="120" w:type="dxa"/>
              <w:right w:w="180" w:type="dxa"/>
            </w:tcMar>
          </w:tcPr>
          <w:p w14:paraId="691816E9" wp14:textId="77777777">
            <w:pPr>
              <w:spacing w:before="0" w:after="60"/>
            </w:pPr>
            <w:r>
              <w:rPr>
                <w:rFonts w:ascii="Arial" w:hAnsi="Arial" w:eastAsia="Arial" w:cs="Arial"/>
                <w:b/>
                <w:bCs/>
                <w:color w:val="7A4A00"/>
                <w:sz w:val="18"/>
                <w:szCs w:val="18"/>
              </w:rPr>
              <w:t xml:space="preserve">TRANSITION → FP&amp;A TRACK</w:t>
            </w:r>
          </w:p>
          <w:p w14:paraId="17B78942" wp14:textId="77777777">
            <w:pPr>
              <w:spacing w:before="0" w:after="60"/>
            </w:pPr>
            <w:r w:rsidRPr="6CFD1E29" w:rsidR="6CFD1E29">
              <w:rPr>
                <w:rFonts w:ascii="Arial" w:hAnsi="Arial" w:eastAsia="Arial" w:cs="Arial"/>
                <w:color w:val="7A4A00"/>
                <w:sz w:val="21"/>
                <w:szCs w:val="21"/>
                <w:lang w:val="en-US"/>
              </w:rPr>
              <w:t>Transition: “We’ve talked about getting the numbers right. Now let’s talk about what you do with them — and how AI completely changes what’s possible in planning, forecasting, and the conversations that move the business.”</w:t>
            </w:r>
          </w:p>
        </w:tc>
      </w:tr>
    </w:tbl>
    <w:p xmlns:wp14="http://schemas.microsoft.com/office/word/2010/wordml" w14:paraId="1299C43A" wp14:textId="77777777">
      <w:r>
        <w:br w:type="page"/>
      </w:r>
    </w:p>
    <w:tbl>
      <w:tblPr>
        <w:tblW w:w="9360" w:type="dxa"/>
        <w:tblBorders>
          <w:top w:val="single" w:color="auto" w:sz="4"/>
          <w:left w:val="single" w:color="auto" w:sz="4"/>
          <w:bottom w:val="single" w:color="auto" w:sz="4"/>
          <w:right w:val="single" w:color="auto" w:sz="4"/>
          <w:insideH w:val="single" w:color="auto" w:sz="4"/>
          <w:insideV w:val="single" w:color="auto" w:sz="4"/>
        </w:tblBorders>
      </w:tblPr>
      <w:tblGrid>
        <w:gridCol w:w="9360"/>
      </w:tblGrid>
      <w:tr xmlns:wp14="http://schemas.microsoft.com/office/word/2010/wordml" w:rsidTr="6CFD1E29" w14:paraId="2C4686C8" wp14:textId="77777777">
        <w:tc>
          <w:tcPr>
            <w:tcW w:w="9360" w:type="dxa"/>
            <w:tcBorders>
              <w:top w:val="none" w:color="FFFFFF" w:sz="0"/>
              <w:left w:val="none" w:color="FFFFFF" w:sz="0"/>
              <w:bottom w:val="none" w:color="FFFFFF" w:sz="0"/>
              <w:right w:val="none" w:color="FFFFFF" w:sz="0"/>
            </w:tcBorders>
            <w:shd w:val="clear" w:color="auto" w:fill="1B4B8A"/>
            <w:tcMar>
              <w:top w:w="120" w:type="dxa"/>
              <w:left w:w="180" w:type="dxa"/>
              <w:bottom w:w="120" w:type="dxa"/>
              <w:right w:w="180" w:type="dxa"/>
            </w:tcMar>
          </w:tcPr>
          <w:p w14:paraId="101BEC8A" wp14:textId="77777777">
            <w:pPr>
              <w:spacing w:before="0" w:after="40"/>
            </w:pPr>
            <w:r>
              <w:rPr>
                <w:rFonts w:ascii="Arial" w:hAnsi="Arial" w:eastAsia="Arial" w:cs="Arial"/>
                <w:b/>
                <w:bCs/>
                <w:color w:val="FFFFFF"/>
                <w:sz w:val="32"/>
                <w:szCs w:val="32"/>
              </w:rPr>
              <w:t xml:space="preserve">FP&amp;A Track (75 minutes)</w:t>
            </w:r>
          </w:p>
          <w:p w14:paraId="3A71D724" wp14:textId="77777777">
            <w:pPr>
              <w:spacing w:before="0" w:after="0"/>
            </w:pPr>
            <w:r w:rsidRPr="6CFD1E29" w:rsidR="6CFD1E29">
              <w:rPr>
                <w:rFonts w:ascii="Arial" w:hAnsi="Arial" w:eastAsia="Arial" w:cs="Arial"/>
                <w:color w:val="CCE0FF"/>
                <w:sz w:val="22"/>
                <w:szCs w:val="22"/>
                <w:lang w:val="en-US"/>
              </w:rPr>
              <w:t>2 Use Cases · Claude Chat + Code + Cowork</w:t>
            </w:r>
          </w:p>
        </w:tc>
      </w:tr>
    </w:tbl>
    <w:p xmlns:wp14="http://schemas.microsoft.com/office/word/2010/wordml" w14:paraId="4DDBEF00" wp14:textId="77777777">
      <w:pPr>
        <w:spacing w:before="0" w:after="120"/>
      </w:pPr>
      <w:r>
        <w:rPr>
          <w:sz w:val="22"/>
          <w:szCs w:val="22"/>
        </w:rPr>
      </w:r>
    </w:p>
    <w:p xmlns:wp14="http://schemas.microsoft.com/office/word/2010/wordml" w14:paraId="1567A2B9" wp14:textId="77777777">
      <w:pPr>
        <w:pStyle w:val="Heading2"/>
        <w:spacing w:before="320" w:after="120"/>
      </w:pPr>
      <w:r>
        <w:rPr>
          <w:rFonts w:ascii="Arial" w:hAnsi="Arial" w:eastAsia="Arial" w:cs="Arial"/>
          <w:b/>
          <w:bCs/>
          <w:color w:val="1E5FAA"/>
          <w:sz w:val="30"/>
          <w:szCs w:val="30"/>
        </w:rPr>
        <w:t xml:space="preserve">FP&amp;A Use Case 1: Multi-Scenario Financial Model Build and Sensitivity Analysis</w:t>
      </w:r>
    </w:p>
    <w:tbl>
      <w:tblPr>
        <w:tblW w:w="9360" w:type="dxa"/>
        <w:tblBorders>
          <w:top w:val="single" w:color="auto" w:sz="4"/>
          <w:left w:val="single" w:color="auto" w:sz="4"/>
          <w:bottom w:val="single" w:color="auto" w:sz="4"/>
          <w:right w:val="single" w:color="auto" w:sz="4"/>
          <w:insideH w:val="single" w:color="auto" w:sz="4"/>
          <w:insideV w:val="single" w:color="auto" w:sz="4"/>
        </w:tblBorders>
      </w:tblPr>
      <w:tblGrid>
        <w:gridCol w:w="9360"/>
      </w:tblGrid>
      <w:tr xmlns:wp14="http://schemas.microsoft.com/office/word/2010/wordml" w:rsidTr="6CFD1E29" w14:paraId="62251DE6" wp14:textId="77777777">
        <w:tc>
          <w:tcPr>
            <w:tcW w:w="9360" w:type="dxa"/>
            <w:tcBorders>
              <w:top w:val="none" w:color="FFFFFF" w:sz="0"/>
              <w:left w:val="none" w:color="FFFFFF" w:sz="0"/>
              <w:bottom w:val="none" w:color="FFFFFF" w:sz="0"/>
              <w:right w:val="none" w:color="FFFFFF" w:sz="0"/>
            </w:tcBorders>
            <w:shd w:val="clear" w:color="auto" w:fill="D6E4F5"/>
            <w:tcMar>
              <w:top w:w="120" w:type="dxa"/>
              <w:left w:w="180" w:type="dxa"/>
              <w:bottom w:w="120" w:type="dxa"/>
              <w:right w:w="180" w:type="dxa"/>
            </w:tcMar>
          </w:tcPr>
          <w:p w14:paraId="160238C6" wp14:textId="77777777">
            <w:pPr>
              <w:spacing w:before="0" w:after="60"/>
            </w:pPr>
            <w:r w:rsidRPr="6CFD1E29" w:rsidR="6CFD1E29">
              <w:rPr>
                <w:rFonts w:ascii="Arial" w:hAnsi="Arial" w:eastAsia="Arial" w:cs="Arial"/>
                <w:color w:val="1E5FAA"/>
                <w:sz w:val="21"/>
                <w:szCs w:val="21"/>
                <w:lang w:val="en-US"/>
              </w:rPr>
              <w:t>Tools: Claude Chat · Claude Code  |  Level: Advanced  |  Time: 40 minutes</w:t>
            </w:r>
          </w:p>
        </w:tc>
      </w:tr>
    </w:tbl>
    <w:p xmlns:wp14="http://schemas.microsoft.com/office/word/2010/wordml" w14:paraId="3461D779" wp14:textId="77777777">
      <w:pPr>
        <w:spacing w:before="0" w:after="100"/>
      </w:pPr>
      <w:r>
        <w:rPr>
          <w:sz w:val="22"/>
          <w:szCs w:val="22"/>
        </w:rPr>
      </w:r>
    </w:p>
    <w:p xmlns:wp14="http://schemas.microsoft.com/office/word/2010/wordml" w14:paraId="0FD4A9AE" wp14:textId="77777777">
      <w:pPr>
        <w:pStyle w:val="Heading3"/>
        <w:spacing w:before="180" w:after="80"/>
      </w:pPr>
      <w:r>
        <w:rPr>
          <w:rFonts w:ascii="Arial" w:hAnsi="Arial" w:eastAsia="Arial" w:cs="Arial"/>
          <w:b/>
          <w:bCs/>
          <w:color w:val="1A1A2E"/>
          <w:sz w:val="26"/>
          <w:szCs w:val="26"/>
        </w:rPr>
        <w:t xml:space="preserve">The problem this solves</w:t>
      </w:r>
    </w:p>
    <w:p xmlns:wp14="http://schemas.microsoft.com/office/word/2010/wordml" w14:paraId="29086A43" wp14:textId="77777777">
      <w:pPr>
        <w:spacing w:before="60" w:after="120"/>
      </w:pPr>
      <w:r w:rsidRPr="6CFD1E29" w:rsidR="6CFD1E29">
        <w:rPr>
          <w:rFonts w:ascii="Arial" w:hAnsi="Arial" w:eastAsia="Arial" w:cs="Arial"/>
          <w:b w:val="0"/>
          <w:bCs w:val="0"/>
          <w:i w:val="0"/>
          <w:iCs w:val="0"/>
          <w:color w:val="1A1A2E"/>
          <w:sz w:val="22"/>
          <w:szCs w:val="22"/>
          <w:lang w:val="en-US"/>
        </w:rPr>
        <w:t>Building a three-scenario financial model (base, bull, bear) with driver-based logic, sensitivity tables, and a summary waterfall chart used to take an FP&amp;A team 1–2 days. Claude Code compresses this to under an hour — and the model is documented, auditable, and modifiable without Excel formula archaeology.</w:t>
      </w:r>
    </w:p>
    <w:p xmlns:wp14="http://schemas.microsoft.com/office/word/2010/wordml" w14:paraId="2D0FEA22" wp14:textId="77777777">
      <w:pPr>
        <w:pStyle w:val="Heading3"/>
        <w:spacing w:before="180" w:after="80"/>
      </w:pPr>
      <w:r>
        <w:rPr>
          <w:rFonts w:ascii="Arial" w:hAnsi="Arial" w:eastAsia="Arial" w:cs="Arial"/>
          <w:b/>
          <w:bCs/>
          <w:color w:val="1A1A2E"/>
          <w:sz w:val="26"/>
          <w:szCs w:val="26"/>
        </w:rPr>
        <w:t xml:space="preserve">Step-by-step facilitator guide</w:t>
      </w:r>
    </w:p>
    <w:p xmlns:wp14="http://schemas.microsoft.com/office/word/2010/wordml" w14:paraId="5328E3B3" wp14:textId="77777777">
      <w:pPr>
        <w:pStyle w:val="Heading4"/>
        <w:spacing w:before="180" w:after="80"/>
      </w:pPr>
      <w:r>
        <w:rPr>
          <w:rFonts w:ascii="Arial" w:hAnsi="Arial" w:eastAsia="Arial" w:cs="Arial"/>
          <w:b/>
          <w:bCs/>
          <w:color w:val="1A1A2E"/>
          <w:sz w:val="24"/>
          <w:szCs w:val="24"/>
        </w:rPr>
        <w:t xml:space="preserve">Step 1 — Teach: Driver-based modeling vs. line-item budgeting (5 min)</w:t>
      </w:r>
    </w:p>
    <w:p xmlns:wp14="http://schemas.microsoft.com/office/word/2010/wordml" w14:paraId="4646F0D7" wp14:textId="77777777">
      <w:pPr>
        <w:spacing w:before="60" w:after="100"/>
      </w:pPr>
      <w:r w:rsidRPr="6CFD1E29" w:rsidR="6CFD1E29">
        <w:rPr>
          <w:rFonts w:ascii="Arial" w:hAnsi="Arial" w:eastAsia="Arial" w:cs="Arial"/>
          <w:b w:val="0"/>
          <w:bCs w:val="0"/>
          <w:i w:val="0"/>
          <w:iCs w:val="0"/>
          <w:color w:val="1A1A2E"/>
          <w:sz w:val="22"/>
          <w:szCs w:val="22"/>
          <w:lang w:val="en-US"/>
        </w:rPr>
        <w:t>Explain the key conceptual shift: most finance teams build budgets line by line. Driver-based models start from business assumptions — headcount, conversion rate, ACV, utilization — and derive the financials. Ask: ‘If your CEO said right now — what happens to EBITDA if we hire 10 more salespeople — how long would it take you to answer today?’ Claude Code makes it real-time.</w:t>
      </w:r>
    </w:p>
    <w:p xmlns:wp14="http://schemas.microsoft.com/office/word/2010/wordml" w14:paraId="1B75CED9" wp14:textId="77777777">
      <w:pPr>
        <w:pStyle w:val="Heading4"/>
        <w:spacing w:before="180" w:after="80"/>
      </w:pPr>
      <w:r>
        <w:rPr>
          <w:rFonts w:ascii="Arial" w:hAnsi="Arial" w:eastAsia="Arial" w:cs="Arial"/>
          <w:b/>
          <w:bCs/>
          <w:color w:val="1A1A2E"/>
          <w:sz w:val="24"/>
          <w:szCs w:val="24"/>
        </w:rPr>
        <w:t xml:space="preserve">Step 2 — Demo: Claude Chat model architecture design (8 min)</w:t>
      </w:r>
    </w:p>
    <w:p xmlns:wp14="http://schemas.microsoft.com/office/word/2010/wordml" w14:paraId="3FD01F95" wp14:textId="77777777">
      <w:pPr>
        <w:spacing w:before="60" w:after="100"/>
      </w:pPr>
      <w:r>
        <w:rPr>
          <w:rFonts w:ascii="Arial" w:hAnsi="Arial" w:eastAsia="Arial" w:cs="Arial"/>
          <w:b w:val="false"/>
          <w:bCs w:val="false"/>
          <w:i w:val="false"/>
          <w:iCs w:val="false"/>
          <w:color w:val="1A1A2E"/>
          <w:sz w:val="22"/>
          <w:szCs w:val="22"/>
        </w:rPr>
        <w:t xml:space="preserve">Before writing any code, use Claude Chat to design the model. This is a powerful intermediate skill: using Claude as a thinking partner for architecture before building. Show the room what it looks like to brief Claude like a CFO briefs a team.</w:t>
      </w:r>
    </w:p>
    <w:tbl>
      <w:tblPr>
        <w:tblW w:w="9360" w:type="dxa"/>
        <w:tblBorders>
          <w:top w:val="single" w:color="auto" w:sz="4"/>
          <w:left w:val="single" w:color="auto" w:sz="4"/>
          <w:bottom w:val="single" w:color="auto" w:sz="4"/>
          <w:right w:val="single" w:color="auto" w:sz="4"/>
          <w:insideH w:val="single" w:color="auto" w:sz="4"/>
          <w:insideV w:val="single" w:color="auto" w:sz="4"/>
        </w:tblBorders>
      </w:tblPr>
      <w:tblGrid>
        <w:gridCol w:w="9360"/>
      </w:tblGrid>
      <w:tr xmlns:wp14="http://schemas.microsoft.com/office/word/2010/wordml" w:rsidTr="6CFD1E29" w14:paraId="6946AC9D" wp14:textId="77777777">
        <w:tc>
          <w:tcPr>
            <w:tcW w:w="9360" w:type="dxa"/>
            <w:tcBorders>
              <w:top w:val="single" w:color="1E5FAA" w:sz="4"/>
              <w:left w:val="single" w:color="1E5FAA" w:sz="4"/>
              <w:bottom w:val="single" w:color="CCCCCC" w:sz="1"/>
              <w:right w:val="single" w:color="CCCCCC" w:sz="1"/>
            </w:tcBorders>
            <w:shd w:val="clear" w:color="auto" w:fill="EEF4FB"/>
            <w:tcMar>
              <w:top w:w="120" w:type="dxa"/>
              <w:left w:w="180" w:type="dxa"/>
              <w:bottom w:w="120" w:type="dxa"/>
              <w:right w:w="180" w:type="dxa"/>
            </w:tcMar>
          </w:tcPr>
          <w:p w14:paraId="419EB879" wp14:textId="77777777">
            <w:pPr>
              <w:spacing w:before="0" w:after="80"/>
            </w:pPr>
            <w:r>
              <w:rPr>
                <w:rFonts w:ascii="Arial" w:hAnsi="Arial" w:eastAsia="Arial" w:cs="Arial"/>
                <w:b/>
                <w:bCs/>
                <w:color w:val="1E5FAA"/>
                <w:sz w:val="19"/>
                <w:szCs w:val="19"/>
              </w:rPr>
              <w:t xml:space="preserve">DEMO PROMPT — Claude Chat: Model Architecture Design</w:t>
            </w:r>
          </w:p>
          <w:p w14:paraId="3041AD73" wp14:textId="77777777">
            <w:pPr>
              <w:spacing w:before="0" w:after="0"/>
            </w:pPr>
            <w:r w:rsidRPr="6CFD1E29" w:rsidR="6CFD1E29">
              <w:rPr>
                <w:rFonts w:ascii="Courier New" w:hAnsi="Courier New" w:eastAsia="Courier New" w:cs="Courier New"/>
                <w:color w:val="333333"/>
                <w:sz w:val="20"/>
                <w:szCs w:val="20"/>
                <w:lang w:val="en-US"/>
              </w:rPr>
              <w:t>I am building a 3-year driver-based financial model for a professional services company with $8M in revenue. Key business drivers: billable headcount, utilization rate, average bill rate, and overhead ratio.  Before I build in Excel or Python, help me design the model architecture: 1. What are the 8–10 core input drivers I should parameterize? 2. How should I structure the calculation logic (what flows into what)? 3. What are the 3 scenario assumptions I should set for Base / Bull / Bear? 4. What output metrics should the model produce for the CFO? 5. What are the 2–3 most common errors FP&amp;A teams make in driver-based models?  Think like a CFO and an FP&amp;A architect.</w:t>
            </w:r>
          </w:p>
        </w:tc>
      </w:tr>
    </w:tbl>
    <w:p xmlns:wp14="http://schemas.microsoft.com/office/word/2010/wordml" w14:paraId="3CF2D8B6" wp14:textId="77777777">
      <w:pPr>
        <w:spacing w:before="0" w:after="120"/>
      </w:pPr>
      <w:r>
        <w:rPr>
          <w:sz w:val="22"/>
          <w:szCs w:val="22"/>
        </w:rPr>
      </w:r>
    </w:p>
    <w:p xmlns:wp14="http://schemas.microsoft.com/office/word/2010/wordml" w14:paraId="1BBA07C6" wp14:textId="77777777">
      <w:pPr>
        <w:pStyle w:val="Heading4"/>
        <w:spacing w:before="180" w:after="80"/>
      </w:pPr>
      <w:r>
        <w:rPr>
          <w:rFonts w:ascii="Arial" w:hAnsi="Arial" w:eastAsia="Arial" w:cs="Arial"/>
          <w:b/>
          <w:bCs/>
          <w:color w:val="1A1A2E"/>
          <w:sz w:val="24"/>
          <w:szCs w:val="24"/>
        </w:rPr>
        <w:t xml:space="preserve">Step 3 — Demo: Claude Code full model build (15 min)</w:t>
      </w:r>
    </w:p>
    <w:p xmlns:wp14="http://schemas.microsoft.com/office/word/2010/wordml" w14:paraId="1FE2C8B4" wp14:textId="77777777">
      <w:pPr>
        <w:spacing w:before="60" w:after="100"/>
      </w:pPr>
      <w:r>
        <w:rPr>
          <w:rFonts w:ascii="Arial" w:hAnsi="Arial" w:eastAsia="Arial" w:cs="Arial"/>
          <w:b w:val="false"/>
          <w:bCs w:val="false"/>
          <w:i w:val="false"/>
          <w:iCs w:val="false"/>
          <w:color w:val="1A1A2E"/>
          <w:sz w:val="22"/>
          <w:szCs w:val="22"/>
        </w:rPr>
        <w:t xml:space="preserve">Use the architecture from Step 2 as the brief for Claude Code. Claude will build a complete working Python model that outputs a formatted Excel file with three scenario tabs, a summary dashboard, and a sensitivity table.</w:t>
      </w:r>
    </w:p>
    <w:tbl>
      <w:tblPr>
        <w:tblW w:w="9360" w:type="dxa"/>
        <w:tblBorders>
          <w:top w:val="single" w:color="auto" w:sz="4"/>
          <w:left w:val="single" w:color="auto" w:sz="4"/>
          <w:bottom w:val="single" w:color="auto" w:sz="4"/>
          <w:right w:val="single" w:color="auto" w:sz="4"/>
          <w:insideH w:val="single" w:color="auto" w:sz="4"/>
          <w:insideV w:val="single" w:color="auto" w:sz="4"/>
        </w:tblBorders>
      </w:tblPr>
      <w:tblGrid>
        <w:gridCol w:w="9360"/>
      </w:tblGrid>
      <w:tr xmlns:wp14="http://schemas.microsoft.com/office/word/2010/wordml" w:rsidTr="6CFD1E29" w14:paraId="67B6BC24" wp14:textId="77777777">
        <w:tc>
          <w:tcPr>
            <w:tcW w:w="9360" w:type="dxa"/>
            <w:tcBorders>
              <w:top w:val="single" w:color="1E5FAA" w:sz="4"/>
              <w:left w:val="single" w:color="1E5FAA" w:sz="4"/>
              <w:bottom w:val="single" w:color="CCCCCC" w:sz="1"/>
              <w:right w:val="single" w:color="CCCCCC" w:sz="1"/>
            </w:tcBorders>
            <w:shd w:val="clear" w:color="auto" w:fill="EEF4FB"/>
            <w:tcMar>
              <w:top w:w="120" w:type="dxa"/>
              <w:left w:w="180" w:type="dxa"/>
              <w:bottom w:w="120" w:type="dxa"/>
              <w:right w:w="180" w:type="dxa"/>
            </w:tcMar>
          </w:tcPr>
          <w:p w14:paraId="2D9364EA" wp14:textId="77777777">
            <w:pPr>
              <w:spacing w:before="0" w:after="80"/>
            </w:pPr>
            <w:r>
              <w:rPr>
                <w:rFonts w:ascii="Arial" w:hAnsi="Arial" w:eastAsia="Arial" w:cs="Arial"/>
                <w:b/>
                <w:bCs/>
                <w:color w:val="1E5FAA"/>
                <w:sz w:val="19"/>
                <w:szCs w:val="19"/>
              </w:rPr>
              <w:t xml:space="preserve">DEMO PROMPT — Claude Code: 3-Scenario Driver-Based Model</w:t>
            </w:r>
          </w:p>
          <w:p w14:paraId="09B54D66" wp14:textId="77777777">
            <w:pPr>
              <w:spacing w:before="0" w:after="0"/>
            </w:pPr>
            <w:r w:rsidRPr="6CFD1E29" w:rsidR="6CFD1E29">
              <w:rPr>
                <w:rFonts w:ascii="Courier New" w:hAnsi="Courier New" w:eastAsia="Courier New" w:cs="Courier New"/>
                <w:color w:val="333333"/>
                <w:sz w:val="20"/>
                <w:szCs w:val="20"/>
                <w:lang w:val="en-US"/>
              </w:rPr>
              <w:t>Build a driver-based 3-year financial model in Python for a professional services company.  Inputs (parameterized): - Starting revenue: $8M, headcount: 45, utilization target: 78%, avg bill rate: $185/hr - Overhead ratio: 32%, annual headcount growth: 10% base / 18% bull / 5% bear - Bill rate escalation: 4% base / 6% bull / 2% bear  Build: 1. A calculation engine that derives Revenue, Gross Profit, EBITDA for each scenario over 3 years 2. A sensitivity table: EBITDA margin vs. utilization rate (70%–90%) and bill rate ($165–$205) 3. An Excel output with tabs: Assumptions, Base Case, Bull Case, Bear Case, Sensitivity, Summary 4. A summary tab with a waterfall chart showing the EBITDA bridge from Base to Bull  Use pandas and openpyxl. Add a README section at the top explaining how to modify assumptions.</w:t>
            </w:r>
          </w:p>
        </w:tc>
      </w:tr>
    </w:tbl>
    <w:p xmlns:wp14="http://schemas.microsoft.com/office/word/2010/wordml" w14:paraId="0FB78278" wp14:textId="77777777">
      <w:pPr>
        <w:spacing w:before="0" w:after="120"/>
      </w:pPr>
      <w:r>
        <w:rPr>
          <w:sz w:val="22"/>
          <w:szCs w:val="22"/>
        </w:rPr>
      </w:r>
    </w:p>
    <w:p xmlns:wp14="http://schemas.microsoft.com/office/word/2010/wordml" w14:paraId="1A055450" wp14:textId="77777777">
      <w:pPr>
        <w:pStyle w:val="Heading4"/>
        <w:spacing w:before="180" w:after="80"/>
      </w:pPr>
      <w:r w:rsidRPr="6CFD1E29" w:rsidR="6CFD1E29">
        <w:rPr>
          <w:rFonts w:ascii="Arial" w:hAnsi="Arial" w:eastAsia="Arial" w:cs="Arial"/>
          <w:b w:val="1"/>
          <w:bCs w:val="1"/>
          <w:color w:val="1A1A2E"/>
          <w:sz w:val="24"/>
          <w:szCs w:val="24"/>
          <w:lang w:val="en-US"/>
        </w:rPr>
        <w:t>Step 4 — Hands-on: Attendees modify an assumption and re-run (12 min)</w:t>
      </w:r>
    </w:p>
    <w:p xmlns:wp14="http://schemas.microsoft.com/office/word/2010/wordml" w14:paraId="098C9F6D" wp14:textId="77777777">
      <w:pPr>
        <w:spacing w:before="60" w:after="100"/>
      </w:pPr>
      <w:r w:rsidRPr="6CFD1E29" w:rsidR="6CFD1E29">
        <w:rPr>
          <w:rFonts w:ascii="Arial" w:hAnsi="Arial" w:eastAsia="Arial" w:cs="Arial"/>
          <w:b w:val="0"/>
          <w:bCs w:val="0"/>
          <w:i w:val="0"/>
          <w:iCs w:val="0"/>
          <w:color w:val="1A1A2E"/>
          <w:sz w:val="22"/>
          <w:szCs w:val="22"/>
          <w:lang w:val="en-US"/>
        </w:rPr>
        <w:t>Attendees take the working model and modify one core driver. Stretch challenge: ask Claude to add a fourth scenario — a stress test where utilization drops to 65% and a key client churns, reducing revenue by 20% in year 2. Watch the model flex in real time.</w:t>
      </w:r>
    </w:p>
    <w:p xmlns:wp14="http://schemas.microsoft.com/office/word/2010/wordml" w14:paraId="7279FD25" wp14:textId="77777777">
      <w:pPr>
        <w:pStyle w:val="Heading3"/>
        <w:spacing w:before="180" w:after="80"/>
      </w:pPr>
      <w:r w:rsidRPr="6CFD1E29" w:rsidR="6CFD1E29">
        <w:rPr>
          <w:rFonts w:ascii="Arial" w:hAnsi="Arial" w:eastAsia="Arial" w:cs="Arial"/>
          <w:b w:val="1"/>
          <w:bCs w:val="1"/>
          <w:color w:val="1A1A2E"/>
          <w:sz w:val="26"/>
          <w:szCs w:val="26"/>
          <w:lang w:val="en-US"/>
        </w:rPr>
        <w:t>Sample data required</w:t>
      </w:r>
    </w:p>
    <w:tbl>
      <w:tblPr>
        <w:tblW w:w="9360" w:type="dxa"/>
        <w:tblBorders>
          <w:top w:val="single" w:color="auto" w:sz="4"/>
          <w:left w:val="single" w:color="auto" w:sz="4"/>
          <w:bottom w:val="single" w:color="auto" w:sz="4"/>
          <w:right w:val="single" w:color="auto" w:sz="4"/>
          <w:insideH w:val="single" w:color="auto" w:sz="4"/>
          <w:insideV w:val="single" w:color="auto" w:sz="4"/>
        </w:tblBorders>
      </w:tblPr>
      <w:tblGrid>
        <w:gridCol w:w="1800"/>
        <w:gridCol w:w="2400"/>
        <w:gridCol w:w="5160"/>
      </w:tblGrid>
      <w:tr xmlns:wp14="http://schemas.microsoft.com/office/word/2010/wordml" w:rsidTr="6CFD1E29" w14:paraId="1D2978A0" wp14:textId="77777777">
        <w:tc>
          <w:tcPr>
            <w:tcW w:w="1800" w:type="dxa"/>
            <w:tcBorders>
              <w:top w:val="single" w:color="CCCCCC" w:sz="1"/>
              <w:left w:val="single" w:color="CCCCCC" w:sz="1"/>
              <w:bottom w:val="single" w:color="CCCCCC" w:sz="1"/>
              <w:right w:val="single" w:color="CCCCCC" w:sz="1"/>
            </w:tcBorders>
            <w:shd w:val="clear" w:color="auto" w:fill="1E5FAA"/>
            <w:tcMar>
              <w:top w:w="80" w:type="dxa"/>
              <w:left w:w="120" w:type="dxa"/>
              <w:bottom w:w="80" w:type="dxa"/>
              <w:right w:w="120" w:type="dxa"/>
            </w:tcMar>
            <w:vAlign w:val="center"/>
          </w:tcPr>
          <w:p w14:paraId="7F7B89BC" wp14:textId="77777777">
            <w:r>
              <w:rPr>
                <w:rFonts w:ascii="Arial" w:hAnsi="Arial" w:eastAsia="Arial" w:cs="Arial"/>
                <w:b/>
                <w:bCs/>
                <w:color w:val="FFFFFF"/>
                <w:sz w:val="20"/>
                <w:szCs w:val="20"/>
              </w:rPr>
              <w:t xml:space="preserve">Dataset</w:t>
            </w:r>
          </w:p>
        </w:tc>
        <w:tc>
          <w:tcPr>
            <w:tcW w:w="2400" w:type="dxa"/>
            <w:tcBorders>
              <w:top w:val="single" w:color="CCCCCC" w:sz="1"/>
              <w:left w:val="single" w:color="CCCCCC" w:sz="1"/>
              <w:bottom w:val="single" w:color="CCCCCC" w:sz="1"/>
              <w:right w:val="single" w:color="CCCCCC" w:sz="1"/>
            </w:tcBorders>
            <w:shd w:val="clear" w:color="auto" w:fill="1E5FAA"/>
            <w:tcMar>
              <w:top w:w="80" w:type="dxa"/>
              <w:left w:w="120" w:type="dxa"/>
              <w:bottom w:w="80" w:type="dxa"/>
              <w:right w:w="120" w:type="dxa"/>
            </w:tcMar>
            <w:vAlign w:val="center"/>
          </w:tcPr>
          <w:p w14:paraId="513D93E2" wp14:textId="77777777">
            <w:r>
              <w:rPr>
                <w:rFonts w:ascii="Arial" w:hAnsi="Arial" w:eastAsia="Arial" w:cs="Arial"/>
                <w:b/>
                <w:bCs/>
                <w:color w:val="FFFFFF"/>
                <w:sz w:val="20"/>
                <w:szCs w:val="20"/>
              </w:rPr>
              <w:t xml:space="preserve">Description</w:t>
            </w:r>
          </w:p>
        </w:tc>
        <w:tc>
          <w:tcPr>
            <w:tcW w:w="5160" w:type="dxa"/>
            <w:tcBorders>
              <w:top w:val="single" w:color="CCCCCC" w:sz="1"/>
              <w:left w:val="single" w:color="CCCCCC" w:sz="1"/>
              <w:bottom w:val="single" w:color="CCCCCC" w:sz="1"/>
              <w:right w:val="single" w:color="CCCCCC" w:sz="1"/>
            </w:tcBorders>
            <w:shd w:val="clear" w:color="auto" w:fill="1E5FAA"/>
            <w:tcMar>
              <w:top w:w="80" w:type="dxa"/>
              <w:left w:w="120" w:type="dxa"/>
              <w:bottom w:w="80" w:type="dxa"/>
              <w:right w:w="120" w:type="dxa"/>
            </w:tcMar>
            <w:vAlign w:val="center"/>
          </w:tcPr>
          <w:p w14:paraId="635FB8A5" wp14:textId="77777777">
            <w:r>
              <w:rPr>
                <w:rFonts w:ascii="Arial" w:hAnsi="Arial" w:eastAsia="Arial" w:cs="Arial"/>
                <w:b/>
                <w:bCs/>
                <w:color w:val="FFFFFF"/>
                <w:sz w:val="20"/>
                <w:szCs w:val="20"/>
              </w:rPr>
              <w:t xml:space="preserve">Key Details</w:t>
            </w:r>
          </w:p>
        </w:tc>
      </w:tr>
      <w:tr xmlns:wp14="http://schemas.microsoft.com/office/word/2010/wordml" w:rsidTr="6CFD1E29" w14:paraId="4095A2B0" wp14:textId="77777777">
        <w:tc>
          <w:tcPr>
            <w:tcW w:w="1800" w:type="dxa"/>
            <w:tcBorders>
              <w:top w:val="single" w:color="CCCCCC" w:sz="1"/>
              <w:left w:val="single" w:color="CCCCCC" w:sz="1"/>
              <w:bottom w:val="single" w:color="CCCCCC" w:sz="1"/>
              <w:right w:val="single" w:color="CCCCCC" w:sz="1"/>
            </w:tcBorders>
            <w:shd w:val="clear" w:color="auto" w:fill="FFFFFF"/>
            <w:tcMar>
              <w:top w:w="80" w:type="dxa"/>
              <w:left w:w="120" w:type="dxa"/>
              <w:bottom w:w="80" w:type="dxa"/>
              <w:right w:w="120" w:type="dxa"/>
            </w:tcMar>
          </w:tcPr>
          <w:p w14:paraId="07D7F86D" wp14:textId="77777777">
            <w:r>
              <w:rPr>
                <w:rFonts w:ascii="Arial" w:hAnsi="Arial" w:eastAsia="Arial" w:cs="Arial"/>
                <w:color w:val="1A1A2E"/>
                <w:sz w:val="20"/>
                <w:szCs w:val="20"/>
              </w:rPr>
              <w:t xml:space="preserve">Starter assumptions sheet</w:t>
            </w:r>
          </w:p>
        </w:tc>
        <w:tc>
          <w:tcPr>
            <w:tcW w:w="2400" w:type="dxa"/>
            <w:tcBorders>
              <w:top w:val="single" w:color="CCCCCC" w:sz="1"/>
              <w:left w:val="single" w:color="CCCCCC" w:sz="1"/>
              <w:bottom w:val="single" w:color="CCCCCC" w:sz="1"/>
              <w:right w:val="single" w:color="CCCCCC" w:sz="1"/>
            </w:tcBorders>
            <w:shd w:val="clear" w:color="auto" w:fill="FFFFFF"/>
            <w:tcMar>
              <w:top w:w="80" w:type="dxa"/>
              <w:left w:w="120" w:type="dxa"/>
              <w:bottom w:w="80" w:type="dxa"/>
              <w:right w:w="120" w:type="dxa"/>
            </w:tcMar>
          </w:tcPr>
          <w:p w14:paraId="27A83456" wp14:textId="77777777">
            <w:r>
              <w:rPr>
                <w:rFonts w:ascii="Arial" w:hAnsi="Arial" w:eastAsia="Arial" w:cs="Arial"/>
                <w:color w:val="1A1A2E"/>
                <w:sz w:val="20"/>
                <w:szCs w:val="20"/>
              </w:rPr>
              <w:t xml:space="preserve">Pre-filled driver inputs</w:t>
            </w:r>
          </w:p>
        </w:tc>
        <w:tc>
          <w:tcPr>
            <w:tcW w:w="5160" w:type="dxa"/>
            <w:tcBorders>
              <w:top w:val="single" w:color="CCCCCC" w:sz="1"/>
              <w:left w:val="single" w:color="CCCCCC" w:sz="1"/>
              <w:bottom w:val="single" w:color="CCCCCC" w:sz="1"/>
              <w:right w:val="single" w:color="CCCCCC" w:sz="1"/>
            </w:tcBorders>
            <w:shd w:val="clear" w:color="auto" w:fill="FFFFFF"/>
            <w:tcMar>
              <w:top w:w="80" w:type="dxa"/>
              <w:left w:w="120" w:type="dxa"/>
              <w:bottom w:w="80" w:type="dxa"/>
              <w:right w:w="120" w:type="dxa"/>
            </w:tcMar>
          </w:tcPr>
          <w:p w14:paraId="35E4BC8D" wp14:textId="77777777">
            <w:r w:rsidRPr="6CFD1E29" w:rsidR="6CFD1E29">
              <w:rPr>
                <w:rFonts w:ascii="Arial" w:hAnsi="Arial" w:eastAsia="Arial" w:cs="Arial"/>
                <w:color w:val="1A1A2E"/>
                <w:sz w:val="20"/>
                <w:szCs w:val="20"/>
                <w:lang w:val="en-US"/>
              </w:rPr>
              <w:t>Professional services company: $8M revenue, 45 headcount, 78% utilization, $185 bill rate, 32% overhead. Ready to paste into prompts.</w:t>
            </w:r>
          </w:p>
        </w:tc>
      </w:tr>
      <w:tr xmlns:wp14="http://schemas.microsoft.com/office/word/2010/wordml" w:rsidTr="6CFD1E29" w14:paraId="3753C90B" wp14:textId="77777777">
        <w:tc>
          <w:tcPr>
            <w:tcW w:w="1800" w:type="dxa"/>
            <w:tcBorders>
              <w:top w:val="single" w:color="CCCCCC" w:sz="1"/>
              <w:left w:val="single" w:color="CCCCCC" w:sz="1"/>
              <w:bottom w:val="single" w:color="CCCCCC" w:sz="1"/>
              <w:right w:val="single" w:color="CCCCCC" w:sz="1"/>
            </w:tcBorders>
            <w:shd w:val="clear" w:color="auto" w:fill="F5F5F5"/>
            <w:tcMar>
              <w:top w:w="80" w:type="dxa"/>
              <w:left w:w="120" w:type="dxa"/>
              <w:bottom w:w="80" w:type="dxa"/>
              <w:right w:w="120" w:type="dxa"/>
            </w:tcMar>
          </w:tcPr>
          <w:p w14:paraId="077423FE" wp14:textId="77777777">
            <w:r>
              <w:rPr>
                <w:rFonts w:ascii="Arial" w:hAnsi="Arial" w:eastAsia="Arial" w:cs="Arial"/>
                <w:color w:val="1A1A2E"/>
                <w:sz w:val="20"/>
                <w:szCs w:val="20"/>
              </w:rPr>
              <w:t xml:space="preserve">Model output reference</w:t>
            </w:r>
          </w:p>
        </w:tc>
        <w:tc>
          <w:tcPr>
            <w:tcW w:w="2400" w:type="dxa"/>
            <w:tcBorders>
              <w:top w:val="single" w:color="CCCCCC" w:sz="1"/>
              <w:left w:val="single" w:color="CCCCCC" w:sz="1"/>
              <w:bottom w:val="single" w:color="CCCCCC" w:sz="1"/>
              <w:right w:val="single" w:color="CCCCCC" w:sz="1"/>
            </w:tcBorders>
            <w:shd w:val="clear" w:color="auto" w:fill="F5F5F5"/>
            <w:tcMar>
              <w:top w:w="80" w:type="dxa"/>
              <w:left w:w="120" w:type="dxa"/>
              <w:bottom w:w="80" w:type="dxa"/>
              <w:right w:w="120" w:type="dxa"/>
            </w:tcMar>
          </w:tcPr>
          <w:p w14:paraId="2D6CB577" wp14:textId="77777777">
            <w:r>
              <w:rPr>
                <w:rFonts w:ascii="Arial" w:hAnsi="Arial" w:eastAsia="Arial" w:cs="Arial"/>
                <w:color w:val="1A1A2E"/>
                <w:sz w:val="20"/>
                <w:szCs w:val="20"/>
              </w:rPr>
              <w:t xml:space="preserve">Completed Excel output</w:t>
            </w:r>
          </w:p>
        </w:tc>
        <w:tc>
          <w:tcPr>
            <w:tcW w:w="5160" w:type="dxa"/>
            <w:tcBorders>
              <w:top w:val="single" w:color="CCCCCC" w:sz="1"/>
              <w:left w:val="single" w:color="CCCCCC" w:sz="1"/>
              <w:bottom w:val="single" w:color="CCCCCC" w:sz="1"/>
              <w:right w:val="single" w:color="CCCCCC" w:sz="1"/>
            </w:tcBorders>
            <w:shd w:val="clear" w:color="auto" w:fill="F5F5F5"/>
            <w:tcMar>
              <w:top w:w="80" w:type="dxa"/>
              <w:left w:w="120" w:type="dxa"/>
              <w:bottom w:w="80" w:type="dxa"/>
              <w:right w:w="120" w:type="dxa"/>
            </w:tcMar>
          </w:tcPr>
          <w:p w14:paraId="25411E5A" wp14:textId="77777777">
            <w:r w:rsidRPr="6CFD1E29" w:rsidR="6CFD1E29">
              <w:rPr>
                <w:rFonts w:ascii="Arial" w:hAnsi="Arial" w:eastAsia="Arial" w:cs="Arial"/>
                <w:color w:val="1A1A2E"/>
                <w:sz w:val="20"/>
                <w:szCs w:val="20"/>
                <w:lang w:val="en-US"/>
              </w:rPr>
              <w:t>Shows what the finished model should produce — three scenario tabs, sensitivity table, summary waterfall. Presenter uses this to show the ‘finished state’.</w:t>
            </w:r>
          </w:p>
        </w:tc>
      </w:tr>
    </w:tbl>
    <w:p xmlns:wp14="http://schemas.microsoft.com/office/word/2010/wordml" w14:paraId="1FC39945" wp14:textId="77777777">
      <w:pPr>
        <w:spacing w:before="0" w:after="120"/>
      </w:pPr>
      <w:r>
        <w:rPr>
          <w:sz w:val="22"/>
          <w:szCs w:val="22"/>
        </w:rPr>
      </w:r>
    </w:p>
    <w:tbl>
      <w:tblPr>
        <w:tblW w:w="9360" w:type="dxa"/>
        <w:tblBorders>
          <w:top w:val="single" w:color="auto" w:sz="4"/>
          <w:left w:val="single" w:color="auto" w:sz="4"/>
          <w:bottom w:val="single" w:color="auto" w:sz="4"/>
          <w:right w:val="single" w:color="auto" w:sz="4"/>
          <w:insideH w:val="single" w:color="auto" w:sz="4"/>
          <w:insideV w:val="single" w:color="auto" w:sz="4"/>
        </w:tblBorders>
      </w:tblPr>
      <w:tblGrid>
        <w:gridCol w:w="9360"/>
      </w:tblGrid>
      <w:tr xmlns:wp14="http://schemas.microsoft.com/office/word/2010/wordml" w:rsidTr="6CFD1E29" w14:paraId="137797FB" wp14:textId="77777777">
        <w:tc>
          <w:tcPr>
            <w:tcW w:w="9360" w:type="dxa"/>
            <w:tcBorders>
              <w:top w:val="none" w:color="FFFFFF" w:sz="0"/>
              <w:left w:val="none" w:color="FFFFFF" w:sz="0"/>
              <w:bottom w:val="none" w:color="FFFFFF" w:sz="0"/>
              <w:right w:val="none" w:color="FFFFFF" w:sz="0"/>
            </w:tcBorders>
            <w:shd w:val="clear" w:color="auto" w:fill="FFF8E1"/>
            <w:tcMar>
              <w:top w:w="120" w:type="dxa"/>
              <w:left w:w="180" w:type="dxa"/>
              <w:bottom w:w="120" w:type="dxa"/>
              <w:right w:w="180" w:type="dxa"/>
            </w:tcMar>
          </w:tcPr>
          <w:p w14:paraId="134DF9F6" wp14:textId="77777777">
            <w:pPr>
              <w:spacing w:before="0" w:after="60"/>
            </w:pPr>
            <w:r>
              <w:rPr>
                <w:rFonts w:ascii="Arial" w:hAnsi="Arial" w:eastAsia="Arial" w:cs="Arial"/>
                <w:b/>
                <w:bCs/>
                <w:color w:val="7A4A00"/>
                <w:sz w:val="18"/>
                <w:szCs w:val="18"/>
              </w:rPr>
              <w:t xml:space="preserve">FACILITATOR NOTE</w:t>
            </w:r>
          </w:p>
          <w:p w14:paraId="69C15024" wp14:textId="77777777">
            <w:pPr>
              <w:spacing w:before="0" w:after="60"/>
            </w:pPr>
            <w:r w:rsidRPr="6CFD1E29" w:rsidR="6CFD1E29">
              <w:rPr>
                <w:rFonts w:ascii="Arial" w:hAnsi="Arial" w:eastAsia="Arial" w:cs="Arial"/>
                <w:color w:val="7A4A00"/>
                <w:sz w:val="21"/>
                <w:szCs w:val="21"/>
                <w:lang w:val="en-US"/>
              </w:rPr>
              <w:t>The moment that lands: When attendees realize they just built a working multi-scenario financial model with sensitivity analysis in about 20 minutes — and they can modify it by typing plain English, not rewriting formulas. FP&amp;A managers will start calculating what this means for their next budget cycle.</w:t>
            </w:r>
          </w:p>
        </w:tc>
      </w:tr>
    </w:tbl>
    <w:p xmlns:wp14="http://schemas.microsoft.com/office/word/2010/wordml" w14:paraId="0562CB0E" wp14:textId="77777777">
      <w:pPr>
        <w:spacing w:before="0" w:after="200"/>
      </w:pPr>
      <w:r>
        <w:rPr>
          <w:sz w:val="22"/>
          <w:szCs w:val="22"/>
        </w:rPr>
      </w:r>
    </w:p>
    <w:p xmlns:wp14="http://schemas.microsoft.com/office/word/2010/wordml" w14:paraId="5B09DA1C" wp14:textId="77777777">
      <w:pPr>
        <w:pStyle w:val="Heading2"/>
        <w:spacing w:before="320" w:after="120"/>
      </w:pPr>
      <w:r>
        <w:rPr>
          <w:rFonts w:ascii="Arial" w:hAnsi="Arial" w:eastAsia="Arial" w:cs="Arial"/>
          <w:b/>
          <w:bCs/>
          <w:color w:val="1E5FAA"/>
          <w:sz w:val="30"/>
          <w:szCs w:val="30"/>
        </w:rPr>
        <w:t xml:space="preserve">FP&amp;A Use Case 2: Board and Investor Narrative — From Model Outputs to Executive Storytelling</w:t>
      </w:r>
    </w:p>
    <w:tbl>
      <w:tblPr>
        <w:tblW w:w="9360" w:type="dxa"/>
        <w:tblBorders>
          <w:top w:val="single" w:color="auto" w:sz="4"/>
          <w:left w:val="single" w:color="auto" w:sz="4"/>
          <w:bottom w:val="single" w:color="auto" w:sz="4"/>
          <w:right w:val="single" w:color="auto" w:sz="4"/>
          <w:insideH w:val="single" w:color="auto" w:sz="4"/>
          <w:insideV w:val="single" w:color="auto" w:sz="4"/>
        </w:tblBorders>
      </w:tblPr>
      <w:tblGrid>
        <w:gridCol w:w="9360"/>
      </w:tblGrid>
      <w:tr xmlns:wp14="http://schemas.microsoft.com/office/word/2010/wordml" w:rsidTr="6CFD1E29" w14:paraId="7B5BBF82" wp14:textId="77777777">
        <w:tc>
          <w:tcPr>
            <w:tcW w:w="9360" w:type="dxa"/>
            <w:tcBorders>
              <w:top w:val="none" w:color="FFFFFF" w:sz="0"/>
              <w:left w:val="none" w:color="FFFFFF" w:sz="0"/>
              <w:bottom w:val="none" w:color="FFFFFF" w:sz="0"/>
              <w:right w:val="none" w:color="FFFFFF" w:sz="0"/>
            </w:tcBorders>
            <w:shd w:val="clear" w:color="auto" w:fill="D6E4F5"/>
            <w:tcMar>
              <w:top w:w="120" w:type="dxa"/>
              <w:left w:w="180" w:type="dxa"/>
              <w:bottom w:w="120" w:type="dxa"/>
              <w:right w:w="180" w:type="dxa"/>
            </w:tcMar>
          </w:tcPr>
          <w:p w14:paraId="08719CE1" wp14:textId="77777777">
            <w:pPr>
              <w:spacing w:before="0" w:after="60"/>
            </w:pPr>
            <w:r w:rsidRPr="6CFD1E29" w:rsidR="6CFD1E29">
              <w:rPr>
                <w:rFonts w:ascii="Arial" w:hAnsi="Arial" w:eastAsia="Arial" w:cs="Arial"/>
                <w:color w:val="1E5FAA"/>
                <w:sz w:val="21"/>
                <w:szCs w:val="21"/>
                <w:lang w:val="en-US"/>
              </w:rPr>
              <w:t>Tools: Claude Chat · Claude Cowork  |  Level: Intermediate → Advanced  |  Time: 35 minutes</w:t>
            </w:r>
          </w:p>
        </w:tc>
      </w:tr>
    </w:tbl>
    <w:p xmlns:wp14="http://schemas.microsoft.com/office/word/2010/wordml" w14:paraId="34CE0A41" wp14:textId="77777777">
      <w:pPr>
        <w:spacing w:before="0" w:after="100"/>
      </w:pPr>
      <w:r>
        <w:rPr>
          <w:sz w:val="22"/>
          <w:szCs w:val="22"/>
        </w:rPr>
      </w:r>
    </w:p>
    <w:p xmlns:wp14="http://schemas.microsoft.com/office/word/2010/wordml" w14:paraId="5143C168" wp14:textId="77777777">
      <w:pPr>
        <w:pStyle w:val="Heading3"/>
        <w:spacing w:before="180" w:after="80"/>
      </w:pPr>
      <w:r>
        <w:rPr>
          <w:rFonts w:ascii="Arial" w:hAnsi="Arial" w:eastAsia="Arial" w:cs="Arial"/>
          <w:b/>
          <w:bCs/>
          <w:color w:val="1A1A2E"/>
          <w:sz w:val="26"/>
          <w:szCs w:val="26"/>
        </w:rPr>
        <w:t xml:space="preserve">The problem this solves</w:t>
      </w:r>
    </w:p>
    <w:p xmlns:wp14="http://schemas.microsoft.com/office/word/2010/wordml" w14:paraId="48AEB4AB" wp14:textId="77777777">
      <w:pPr>
        <w:spacing w:before="60" w:after="120"/>
      </w:pPr>
      <w:r>
        <w:rPr>
          <w:rFonts w:ascii="Arial" w:hAnsi="Arial" w:eastAsia="Arial" w:cs="Arial"/>
          <w:b w:val="false"/>
          <w:bCs w:val="false"/>
          <w:i w:val="false"/>
          <w:iCs w:val="false"/>
          <w:color w:val="1A1A2E"/>
          <w:sz w:val="22"/>
          <w:szCs w:val="22"/>
        </w:rPr>
        <w:t xml:space="preserve">The numbers are the easy part. The narrative — why this happened, what it means, what we are doing about it — is what separates a good FP&amp;A team from a great one. Claude translates financial data into persuasive, precise executive communication. This is the use case that makes CFOs lean forward.</w:t>
      </w:r>
    </w:p>
    <w:p xmlns:wp14="http://schemas.microsoft.com/office/word/2010/wordml" w14:paraId="7211ED49" wp14:textId="77777777">
      <w:pPr>
        <w:pStyle w:val="Heading3"/>
        <w:spacing w:before="180" w:after="80"/>
      </w:pPr>
      <w:r>
        <w:rPr>
          <w:rFonts w:ascii="Arial" w:hAnsi="Arial" w:eastAsia="Arial" w:cs="Arial"/>
          <w:b/>
          <w:bCs/>
          <w:color w:val="1A1A2E"/>
          <w:sz w:val="26"/>
          <w:szCs w:val="26"/>
        </w:rPr>
        <w:t xml:space="preserve">Step-by-step facilitator guide</w:t>
      </w:r>
    </w:p>
    <w:p xmlns:wp14="http://schemas.microsoft.com/office/word/2010/wordml" w14:paraId="373C7F27" wp14:textId="77777777">
      <w:pPr>
        <w:pStyle w:val="Heading4"/>
        <w:spacing w:before="180" w:after="80"/>
      </w:pPr>
      <w:r>
        <w:rPr>
          <w:rFonts w:ascii="Arial" w:hAnsi="Arial" w:eastAsia="Arial" w:cs="Arial"/>
          <w:b/>
          <w:bCs/>
          <w:color w:val="1A1A2E"/>
          <w:sz w:val="24"/>
          <w:szCs w:val="24"/>
        </w:rPr>
        <w:t xml:space="preserve">Step 1 — Teach: The anatomy of a great board financial narrative (5 min)</w:t>
      </w:r>
    </w:p>
    <w:p xmlns:wp14="http://schemas.microsoft.com/office/word/2010/wordml" w14:paraId="35038C89" wp14:textId="77777777">
      <w:pPr>
        <w:spacing w:before="60" w:after="100"/>
      </w:pPr>
      <w:r w:rsidRPr="6CFD1E29" w:rsidR="6CFD1E29">
        <w:rPr>
          <w:rFonts w:ascii="Arial" w:hAnsi="Arial" w:eastAsia="Arial" w:cs="Arial"/>
          <w:b w:val="0"/>
          <w:bCs w:val="0"/>
          <w:i w:val="0"/>
          <w:iCs w:val="0"/>
          <w:color w:val="1A1A2E"/>
          <w:sz w:val="22"/>
          <w:szCs w:val="22"/>
          <w:lang w:val="en-US"/>
        </w:rPr>
        <w:t>Show two versions of the same financial update side by side: Version A: ‘Revenue was $200K below budget.’ Version B: ‘The $200K revenue shortfall was concentrated in two enterprise deals that slipped to Q1, both now contracted. Our Q4 pipeline provides $1.2M coverage for the gap.’ Ask: which one makes the board confident? That is what Claude produces.</w:t>
      </w:r>
    </w:p>
    <w:p xmlns:wp14="http://schemas.microsoft.com/office/word/2010/wordml" w14:paraId="719394E5" wp14:textId="77777777">
      <w:pPr>
        <w:pStyle w:val="Heading4"/>
        <w:spacing w:before="180" w:after="80"/>
      </w:pPr>
      <w:r>
        <w:rPr>
          <w:rFonts w:ascii="Arial" w:hAnsi="Arial" w:eastAsia="Arial" w:cs="Arial"/>
          <w:b/>
          <w:bCs/>
          <w:color w:val="1A1A2E"/>
          <w:sz w:val="24"/>
          <w:szCs w:val="24"/>
        </w:rPr>
        <w:t xml:space="preserve">Step 2 — Demo: Claude Chat CFO board commentary (10 min)</w:t>
      </w:r>
    </w:p>
    <w:tbl>
      <w:tblPr>
        <w:tblW w:w="9360" w:type="dxa"/>
        <w:tblBorders>
          <w:top w:val="single" w:color="auto" w:sz="4"/>
          <w:left w:val="single" w:color="auto" w:sz="4"/>
          <w:bottom w:val="single" w:color="auto" w:sz="4"/>
          <w:right w:val="single" w:color="auto" w:sz="4"/>
          <w:insideH w:val="single" w:color="auto" w:sz="4"/>
          <w:insideV w:val="single" w:color="auto" w:sz="4"/>
        </w:tblBorders>
      </w:tblPr>
      <w:tblGrid>
        <w:gridCol w:w="9360"/>
      </w:tblGrid>
      <w:tr xmlns:wp14="http://schemas.microsoft.com/office/word/2010/wordml" w:rsidTr="6CFD1E29" w14:paraId="1B15F13B" wp14:textId="77777777">
        <w:tc>
          <w:tcPr>
            <w:tcW w:w="9360" w:type="dxa"/>
            <w:tcBorders>
              <w:top w:val="single" w:color="1E5FAA" w:sz="4"/>
              <w:left w:val="single" w:color="1E5FAA" w:sz="4"/>
              <w:bottom w:val="single" w:color="CCCCCC" w:sz="1"/>
              <w:right w:val="single" w:color="CCCCCC" w:sz="1"/>
            </w:tcBorders>
            <w:shd w:val="clear" w:color="auto" w:fill="EEF4FB"/>
            <w:tcMar>
              <w:top w:w="120" w:type="dxa"/>
              <w:left w:w="180" w:type="dxa"/>
              <w:bottom w:w="120" w:type="dxa"/>
              <w:right w:w="180" w:type="dxa"/>
            </w:tcMar>
          </w:tcPr>
          <w:p w14:paraId="67449BFA" wp14:textId="77777777">
            <w:pPr>
              <w:spacing w:before="0" w:after="80"/>
            </w:pPr>
            <w:r>
              <w:rPr>
                <w:rFonts w:ascii="Arial" w:hAnsi="Arial" w:eastAsia="Arial" w:cs="Arial"/>
                <w:b/>
                <w:bCs/>
                <w:color w:val="1E5FAA"/>
                <w:sz w:val="19"/>
                <w:szCs w:val="19"/>
              </w:rPr>
              <w:t xml:space="preserve">DEMO PROMPT — Claude Chat: Board-Ready CFO Commentary</w:t>
            </w:r>
          </w:p>
          <w:p w14:paraId="0AFCAB30" wp14:textId="77777777">
            <w:pPr>
              <w:spacing w:before="0" w:after="0"/>
            </w:pPr>
            <w:r w:rsidRPr="6CFD1E29" w:rsidR="6CFD1E29">
              <w:rPr>
                <w:rFonts w:ascii="Courier New" w:hAnsi="Courier New" w:eastAsia="Courier New" w:cs="Courier New"/>
                <w:color w:val="333333"/>
                <w:sz w:val="20"/>
                <w:szCs w:val="20"/>
                <w:lang w:val="en-US"/>
              </w:rPr>
              <w:t>You are a CFO preparing the financial section of a quarterly board presentation. Below is our Q3 financial performance vs. budget and prior year.  [PASTE FINANCIAL SUMMARY]  Write a CFO board narrative that: 1. Opens with a 3-sentence "State of the Business" a board member can read in 30 seconds 2. Addresses the top 3 variances with: what happened, why it happened, and what we are doing about it 3. Provides a forward-looking outlook section with specific numbers and milestones 4. Ends with a "What we need from the board" section (one or two specific asks or decisions)  Do not soften bad news. Do not bury concerns. Boards respect directness. Tone: confident, analytically precise, no hedging. Write as if this is going in front of a PE-backed board.</w:t>
            </w:r>
          </w:p>
        </w:tc>
      </w:tr>
    </w:tbl>
    <w:p xmlns:wp14="http://schemas.microsoft.com/office/word/2010/wordml" w14:paraId="62EBF3C5" wp14:textId="77777777">
      <w:pPr>
        <w:spacing w:before="0" w:after="120"/>
      </w:pPr>
      <w:r>
        <w:rPr>
          <w:sz w:val="22"/>
          <w:szCs w:val="22"/>
        </w:rPr>
      </w:r>
    </w:p>
    <w:p xmlns:wp14="http://schemas.microsoft.com/office/word/2010/wordml" w14:paraId="43413F68" wp14:textId="77777777">
      <w:pPr>
        <w:pStyle w:val="Heading4"/>
        <w:spacing w:before="180" w:after="80"/>
      </w:pPr>
      <w:r w:rsidRPr="6CFD1E29" w:rsidR="6CFD1E29">
        <w:rPr>
          <w:rFonts w:ascii="Arial" w:hAnsi="Arial" w:eastAsia="Arial" w:cs="Arial"/>
          <w:b w:val="1"/>
          <w:bCs w:val="1"/>
          <w:color w:val="1A1A2E"/>
          <w:sz w:val="24"/>
          <w:szCs w:val="24"/>
          <w:lang w:val="en-US"/>
        </w:rPr>
        <w:t>Step 3 — Advanced: Cowork deck population (10 min)</w:t>
      </w:r>
    </w:p>
    <w:p xmlns:wp14="http://schemas.microsoft.com/office/word/2010/wordml" w14:paraId="001B9A00" wp14:textId="77777777">
      <w:pPr>
        <w:spacing w:before="60" w:after="100"/>
      </w:pPr>
      <w:r w:rsidRPr="6CFD1E29" w:rsidR="6CFD1E29">
        <w:rPr>
          <w:rFonts w:ascii="Arial" w:hAnsi="Arial" w:eastAsia="Arial" w:cs="Arial"/>
          <w:b w:val="0"/>
          <w:bCs w:val="0"/>
          <w:i w:val="0"/>
          <w:iCs w:val="0"/>
          <w:color w:val="1A1A2E"/>
          <w:sz w:val="22"/>
          <w:szCs w:val="22"/>
          <w:lang w:val="en-US"/>
        </w:rPr>
        <w:t>Switch to Cowork. Automate the mechanical work: open a PowerPoint board deck template, navigate to the financial slides, and update key metrics from the Excel model.</w:t>
      </w:r>
    </w:p>
    <w:tbl>
      <w:tblPr>
        <w:tblW w:w="9360" w:type="dxa"/>
        <w:tblBorders>
          <w:top w:val="single" w:color="auto" w:sz="4"/>
          <w:left w:val="single" w:color="auto" w:sz="4"/>
          <w:bottom w:val="single" w:color="auto" w:sz="4"/>
          <w:right w:val="single" w:color="auto" w:sz="4"/>
          <w:insideH w:val="single" w:color="auto" w:sz="4"/>
          <w:insideV w:val="single" w:color="auto" w:sz="4"/>
        </w:tblBorders>
      </w:tblPr>
      <w:tblGrid>
        <w:gridCol w:w="9360"/>
      </w:tblGrid>
      <w:tr xmlns:wp14="http://schemas.microsoft.com/office/word/2010/wordml" w14:paraId="33E1D343" wp14:textId="77777777">
        <w:tc>
          <w:tcPr>
            <w:tcW w:w="9360" w:type="dxa"/>
            <w:tcBorders>
              <w:top w:val="single" w:color="1E5FAA" w:sz="4"/>
              <w:left w:val="single" w:color="1E5FAA" w:sz="4"/>
              <w:bottom w:val="single" w:color="CCCCCC" w:sz="1"/>
              <w:right w:val="single" w:color="CCCCCC" w:sz="1"/>
            </w:tcBorders>
            <w:shd w:val="clear" w:fill="EEF4FB"/>
            <w:tcMar>
              <w:top w:w="120" w:type="dxa"/>
              <w:left w:w="180" w:type="dxa"/>
              <w:bottom w:w="120" w:type="dxa"/>
              <w:right w:w="180" w:type="dxa"/>
            </w:tcMar>
          </w:tcPr>
          <w:p w14:paraId="7F47FCE4" wp14:textId="77777777">
            <w:pPr>
              <w:spacing w:before="0" w:after="80"/>
            </w:pPr>
            <w:r>
              <w:rPr>
                <w:rFonts w:ascii="Arial" w:hAnsi="Arial" w:eastAsia="Arial" w:cs="Arial"/>
                <w:b/>
                <w:bCs/>
                <w:color w:val="1E5FAA"/>
                <w:sz w:val="19"/>
                <w:szCs w:val="19"/>
              </w:rPr>
              <w:t xml:space="preserve">COWORK INSTRUCTION — Board Deck Population</w:t>
            </w:r>
          </w:p>
          <w:p w14:paraId="517B93C8" wp14:textId="77777777">
            <w:pPr>
              <w:spacing w:before="0" w:after="0"/>
            </w:pPr>
            <w:r>
              <w:rPr>
                <w:rFonts w:ascii="Courier New" w:hAnsi="Courier New" w:eastAsia="Courier New" w:cs="Courier New"/>
                <w:color w:val="333333"/>
                <w:sz w:val="20"/>
                <w:szCs w:val="20"/>
              </w:rPr>
              <w:t xml:space="preserve">Open the PowerPoint file "Q3_Board_Deck_Template.pptx" on my Desktop. Go to slide 8 titled "Financial Highlights." Update the following text placeholders with values from the Excel file "Q3_Financials.xlsx" on my Desktop: Revenue (cell C5), EBITDA Margin (cell C12), Cash Balance (cell C18), and Headcount (cell C22). Save the file as "Q3_Board_Deck_Final.pptx".</w:t>
            </w:r>
          </w:p>
        </w:tc>
      </w:tr>
    </w:tbl>
    <w:p xmlns:wp14="http://schemas.microsoft.com/office/word/2010/wordml" w14:paraId="6D98A12B" wp14:textId="77777777">
      <w:pPr>
        <w:spacing w:before="0" w:after="120"/>
      </w:pPr>
      <w:r>
        <w:rPr>
          <w:sz w:val="22"/>
          <w:szCs w:val="22"/>
        </w:rPr>
      </w:r>
    </w:p>
    <w:p xmlns:wp14="http://schemas.microsoft.com/office/word/2010/wordml" w14:paraId="16FE6BF7" wp14:textId="77777777">
      <w:pPr>
        <w:pStyle w:val="Heading4"/>
        <w:spacing w:before="180" w:after="80"/>
      </w:pPr>
      <w:r>
        <w:rPr>
          <w:rFonts w:ascii="Arial" w:hAnsi="Arial" w:eastAsia="Arial" w:cs="Arial"/>
          <w:b/>
          <w:bCs/>
          <w:color w:val="1A1A2E"/>
          <w:sz w:val="24"/>
          <w:szCs w:val="24"/>
        </w:rPr>
        <w:t xml:space="preserve">Step 4 — Hands-on: Rewrite a weak financial narrative (10 min)</w:t>
      </w:r>
    </w:p>
    <w:p xmlns:wp14="http://schemas.microsoft.com/office/word/2010/wordml" w14:paraId="546C417A" wp14:textId="77777777">
      <w:pPr>
        <w:spacing w:before="60" w:after="100"/>
      </w:pPr>
      <w:r>
        <w:rPr>
          <w:rFonts w:ascii="Arial" w:hAnsi="Arial" w:eastAsia="Arial" w:cs="Arial"/>
          <w:b w:val="false"/>
          <w:bCs w:val="false"/>
          <w:i w:val="false"/>
          <w:iCs w:val="false"/>
          <w:color w:val="1A1A2E"/>
          <w:sz w:val="22"/>
          <w:szCs w:val="22"/>
        </w:rPr>
        <w:t xml:space="preserve">Provide the deliberately mediocre CFO commentary sample (numbers-only, passive voice, no forward look). Attendees use Claude Chat to transform it into a board-ready narrative. Run a quick show-and-tell of 2–3 outputs and discuss which prompt choices drove the best output.</w:t>
      </w:r>
    </w:p>
    <w:p xmlns:wp14="http://schemas.microsoft.com/office/word/2010/wordml" w14:paraId="3F1ECDBC" wp14:textId="77777777">
      <w:pPr>
        <w:pStyle w:val="Heading3"/>
        <w:spacing w:before="180" w:after="80"/>
      </w:pPr>
      <w:r w:rsidRPr="6CFD1E29" w:rsidR="6CFD1E29">
        <w:rPr>
          <w:rFonts w:ascii="Arial" w:hAnsi="Arial" w:eastAsia="Arial" w:cs="Arial"/>
          <w:b w:val="1"/>
          <w:bCs w:val="1"/>
          <w:color w:val="1A1A2E"/>
          <w:sz w:val="26"/>
          <w:szCs w:val="26"/>
          <w:lang w:val="en-US"/>
        </w:rPr>
        <w:t>Sample data required</w:t>
      </w:r>
    </w:p>
    <w:tbl>
      <w:tblPr>
        <w:tblW w:w="9360" w:type="dxa"/>
        <w:tblBorders>
          <w:top w:val="single" w:color="auto" w:sz="4"/>
          <w:left w:val="single" w:color="auto" w:sz="4"/>
          <w:bottom w:val="single" w:color="auto" w:sz="4"/>
          <w:right w:val="single" w:color="auto" w:sz="4"/>
          <w:insideH w:val="single" w:color="auto" w:sz="4"/>
          <w:insideV w:val="single" w:color="auto" w:sz="4"/>
        </w:tblBorders>
      </w:tblPr>
      <w:tblGrid>
        <w:gridCol w:w="1800"/>
        <w:gridCol w:w="2400"/>
        <w:gridCol w:w="5160"/>
      </w:tblGrid>
      <w:tr xmlns:wp14="http://schemas.microsoft.com/office/word/2010/wordml" w:rsidTr="6CFD1E29" w14:paraId="2F8B73BB" wp14:textId="77777777">
        <w:tc>
          <w:tcPr>
            <w:tcW w:w="1800" w:type="dxa"/>
            <w:tcBorders>
              <w:top w:val="single" w:color="CCCCCC" w:sz="1"/>
              <w:left w:val="single" w:color="CCCCCC" w:sz="1"/>
              <w:bottom w:val="single" w:color="CCCCCC" w:sz="1"/>
              <w:right w:val="single" w:color="CCCCCC" w:sz="1"/>
            </w:tcBorders>
            <w:shd w:val="clear" w:color="auto" w:fill="1E5FAA"/>
            <w:tcMar>
              <w:top w:w="80" w:type="dxa"/>
              <w:left w:w="120" w:type="dxa"/>
              <w:bottom w:w="80" w:type="dxa"/>
              <w:right w:w="120" w:type="dxa"/>
            </w:tcMar>
            <w:vAlign w:val="center"/>
          </w:tcPr>
          <w:p w14:paraId="03BB682C" wp14:textId="77777777">
            <w:r>
              <w:rPr>
                <w:rFonts w:ascii="Arial" w:hAnsi="Arial" w:eastAsia="Arial" w:cs="Arial"/>
                <w:b/>
                <w:bCs/>
                <w:color w:val="FFFFFF"/>
                <w:sz w:val="20"/>
                <w:szCs w:val="20"/>
              </w:rPr>
              <w:t xml:space="preserve">Dataset</w:t>
            </w:r>
          </w:p>
        </w:tc>
        <w:tc>
          <w:tcPr>
            <w:tcW w:w="2400" w:type="dxa"/>
            <w:tcBorders>
              <w:top w:val="single" w:color="CCCCCC" w:sz="1"/>
              <w:left w:val="single" w:color="CCCCCC" w:sz="1"/>
              <w:bottom w:val="single" w:color="CCCCCC" w:sz="1"/>
              <w:right w:val="single" w:color="CCCCCC" w:sz="1"/>
            </w:tcBorders>
            <w:shd w:val="clear" w:color="auto" w:fill="1E5FAA"/>
            <w:tcMar>
              <w:top w:w="80" w:type="dxa"/>
              <w:left w:w="120" w:type="dxa"/>
              <w:bottom w:w="80" w:type="dxa"/>
              <w:right w:w="120" w:type="dxa"/>
            </w:tcMar>
            <w:vAlign w:val="center"/>
          </w:tcPr>
          <w:p w14:paraId="3684F335" wp14:textId="77777777">
            <w:r>
              <w:rPr>
                <w:rFonts w:ascii="Arial" w:hAnsi="Arial" w:eastAsia="Arial" w:cs="Arial"/>
                <w:b/>
                <w:bCs/>
                <w:color w:val="FFFFFF"/>
                <w:sz w:val="20"/>
                <w:szCs w:val="20"/>
              </w:rPr>
              <w:t xml:space="preserve">Description</w:t>
            </w:r>
          </w:p>
        </w:tc>
        <w:tc>
          <w:tcPr>
            <w:tcW w:w="5160" w:type="dxa"/>
            <w:tcBorders>
              <w:top w:val="single" w:color="CCCCCC" w:sz="1"/>
              <w:left w:val="single" w:color="CCCCCC" w:sz="1"/>
              <w:bottom w:val="single" w:color="CCCCCC" w:sz="1"/>
              <w:right w:val="single" w:color="CCCCCC" w:sz="1"/>
            </w:tcBorders>
            <w:shd w:val="clear" w:color="auto" w:fill="1E5FAA"/>
            <w:tcMar>
              <w:top w:w="80" w:type="dxa"/>
              <w:left w:w="120" w:type="dxa"/>
              <w:bottom w:w="80" w:type="dxa"/>
              <w:right w:w="120" w:type="dxa"/>
            </w:tcMar>
            <w:vAlign w:val="center"/>
          </w:tcPr>
          <w:p w14:paraId="7A0288D9" wp14:textId="77777777">
            <w:r>
              <w:rPr>
                <w:rFonts w:ascii="Arial" w:hAnsi="Arial" w:eastAsia="Arial" w:cs="Arial"/>
                <w:b/>
                <w:bCs/>
                <w:color w:val="FFFFFF"/>
                <w:sz w:val="20"/>
                <w:szCs w:val="20"/>
              </w:rPr>
              <w:t xml:space="preserve">Key Details</w:t>
            </w:r>
          </w:p>
        </w:tc>
      </w:tr>
      <w:tr xmlns:wp14="http://schemas.microsoft.com/office/word/2010/wordml" w:rsidTr="6CFD1E29" w14:paraId="08759DE3" wp14:textId="77777777">
        <w:tc>
          <w:tcPr>
            <w:tcW w:w="1800" w:type="dxa"/>
            <w:tcBorders>
              <w:top w:val="single" w:color="CCCCCC" w:sz="1"/>
              <w:left w:val="single" w:color="CCCCCC" w:sz="1"/>
              <w:bottom w:val="single" w:color="CCCCCC" w:sz="1"/>
              <w:right w:val="single" w:color="CCCCCC" w:sz="1"/>
            </w:tcBorders>
            <w:shd w:val="clear" w:color="auto" w:fill="FFFFFF"/>
            <w:tcMar>
              <w:top w:w="80" w:type="dxa"/>
              <w:left w:w="120" w:type="dxa"/>
              <w:bottom w:w="80" w:type="dxa"/>
              <w:right w:w="120" w:type="dxa"/>
            </w:tcMar>
          </w:tcPr>
          <w:p w14:paraId="6E2E6BA4" wp14:textId="77777777">
            <w:r>
              <w:rPr>
                <w:rFonts w:ascii="Arial" w:hAnsi="Arial" w:eastAsia="Arial" w:cs="Arial"/>
                <w:color w:val="1A1A2E"/>
                <w:sz w:val="20"/>
                <w:szCs w:val="20"/>
              </w:rPr>
              <w:t xml:space="preserve">Q3 financial summary table</w:t>
            </w:r>
          </w:p>
        </w:tc>
        <w:tc>
          <w:tcPr>
            <w:tcW w:w="2400" w:type="dxa"/>
            <w:tcBorders>
              <w:top w:val="single" w:color="CCCCCC" w:sz="1"/>
              <w:left w:val="single" w:color="CCCCCC" w:sz="1"/>
              <w:bottom w:val="single" w:color="CCCCCC" w:sz="1"/>
              <w:right w:val="single" w:color="CCCCCC" w:sz="1"/>
            </w:tcBorders>
            <w:shd w:val="clear" w:color="auto" w:fill="FFFFFF"/>
            <w:tcMar>
              <w:top w:w="80" w:type="dxa"/>
              <w:left w:w="120" w:type="dxa"/>
              <w:bottom w:w="80" w:type="dxa"/>
              <w:right w:w="120" w:type="dxa"/>
            </w:tcMar>
          </w:tcPr>
          <w:p w14:paraId="4138B018" wp14:textId="77777777">
            <w:r>
              <w:rPr>
                <w:rFonts w:ascii="Arial" w:hAnsi="Arial" w:eastAsia="Arial" w:cs="Arial"/>
                <w:color w:val="1A1A2E"/>
                <w:sz w:val="20"/>
                <w:szCs w:val="20"/>
              </w:rPr>
              <w:t xml:space="preserve">P&amp;L with actuals vs. budget vs. PY</w:t>
            </w:r>
          </w:p>
        </w:tc>
        <w:tc>
          <w:tcPr>
            <w:tcW w:w="5160" w:type="dxa"/>
            <w:tcBorders>
              <w:top w:val="single" w:color="CCCCCC" w:sz="1"/>
              <w:left w:val="single" w:color="CCCCCC" w:sz="1"/>
              <w:bottom w:val="single" w:color="CCCCCC" w:sz="1"/>
              <w:right w:val="single" w:color="CCCCCC" w:sz="1"/>
            </w:tcBorders>
            <w:shd w:val="clear" w:color="auto" w:fill="FFFFFF"/>
            <w:tcMar>
              <w:top w:w="80" w:type="dxa"/>
              <w:left w:w="120" w:type="dxa"/>
              <w:bottom w:w="80" w:type="dxa"/>
              <w:right w:w="120" w:type="dxa"/>
            </w:tcMar>
          </w:tcPr>
          <w:p w14:paraId="05B7D95A" wp14:textId="77777777">
            <w:r w:rsidRPr="6CFD1E29" w:rsidR="6CFD1E29">
              <w:rPr>
                <w:rFonts w:ascii="Arial" w:hAnsi="Arial" w:eastAsia="Arial" w:cs="Arial"/>
                <w:color w:val="1A1A2E"/>
                <w:sz w:val="20"/>
                <w:szCs w:val="20"/>
                <w:lang w:val="en-US"/>
              </w:rPr>
              <w:t>Key ratios, cash position. Designed with 3 clear story lines: a revenue miss with a pipeline explanation, a gross margin improvement, and an OpEx overage.</w:t>
            </w:r>
          </w:p>
        </w:tc>
      </w:tr>
      <w:tr xmlns:wp14="http://schemas.microsoft.com/office/word/2010/wordml" w:rsidTr="6CFD1E29" w14:paraId="74DFA270" wp14:textId="77777777">
        <w:tc>
          <w:tcPr>
            <w:tcW w:w="1800" w:type="dxa"/>
            <w:tcBorders>
              <w:top w:val="single" w:color="CCCCCC" w:sz="1"/>
              <w:left w:val="single" w:color="CCCCCC" w:sz="1"/>
              <w:bottom w:val="single" w:color="CCCCCC" w:sz="1"/>
              <w:right w:val="single" w:color="CCCCCC" w:sz="1"/>
            </w:tcBorders>
            <w:shd w:val="clear" w:color="auto" w:fill="F5F5F5"/>
            <w:tcMar>
              <w:top w:w="80" w:type="dxa"/>
              <w:left w:w="120" w:type="dxa"/>
              <w:bottom w:w="80" w:type="dxa"/>
              <w:right w:w="120" w:type="dxa"/>
            </w:tcMar>
          </w:tcPr>
          <w:p w14:paraId="5188848C" wp14:textId="77777777">
            <w:r>
              <w:rPr>
                <w:rFonts w:ascii="Arial" w:hAnsi="Arial" w:eastAsia="Arial" w:cs="Arial"/>
                <w:color w:val="1A1A2E"/>
                <w:sz w:val="20"/>
                <w:szCs w:val="20"/>
              </w:rPr>
              <w:t xml:space="preserve">Weak narrative example</w:t>
            </w:r>
          </w:p>
        </w:tc>
        <w:tc>
          <w:tcPr>
            <w:tcW w:w="2400" w:type="dxa"/>
            <w:tcBorders>
              <w:top w:val="single" w:color="CCCCCC" w:sz="1"/>
              <w:left w:val="single" w:color="CCCCCC" w:sz="1"/>
              <w:bottom w:val="single" w:color="CCCCCC" w:sz="1"/>
              <w:right w:val="single" w:color="CCCCCC" w:sz="1"/>
            </w:tcBorders>
            <w:shd w:val="clear" w:color="auto" w:fill="F5F5F5"/>
            <w:tcMar>
              <w:top w:w="80" w:type="dxa"/>
              <w:left w:w="120" w:type="dxa"/>
              <w:bottom w:w="80" w:type="dxa"/>
              <w:right w:w="120" w:type="dxa"/>
            </w:tcMar>
          </w:tcPr>
          <w:p w14:paraId="4118A144" wp14:textId="77777777">
            <w:r>
              <w:rPr>
                <w:rFonts w:ascii="Arial" w:hAnsi="Arial" w:eastAsia="Arial" w:cs="Arial"/>
                <w:color w:val="1A1A2E"/>
                <w:sz w:val="20"/>
                <w:szCs w:val="20"/>
              </w:rPr>
              <w:t xml:space="preserve">Before CFO commentary</w:t>
            </w:r>
          </w:p>
        </w:tc>
        <w:tc>
          <w:tcPr>
            <w:tcW w:w="5160" w:type="dxa"/>
            <w:tcBorders>
              <w:top w:val="single" w:color="CCCCCC" w:sz="1"/>
              <w:left w:val="single" w:color="CCCCCC" w:sz="1"/>
              <w:bottom w:val="single" w:color="CCCCCC" w:sz="1"/>
              <w:right w:val="single" w:color="CCCCCC" w:sz="1"/>
            </w:tcBorders>
            <w:shd w:val="clear" w:color="auto" w:fill="F5F5F5"/>
            <w:tcMar>
              <w:top w:w="80" w:type="dxa"/>
              <w:left w:w="120" w:type="dxa"/>
              <w:bottom w:w="80" w:type="dxa"/>
              <w:right w:w="120" w:type="dxa"/>
            </w:tcMar>
          </w:tcPr>
          <w:p w14:paraId="445B476F" wp14:textId="77777777">
            <w:r>
              <w:rPr>
                <w:rFonts w:ascii="Arial" w:hAnsi="Arial" w:eastAsia="Arial" w:cs="Arial"/>
                <w:color w:val="1A1A2E"/>
                <w:sz w:val="20"/>
                <w:szCs w:val="20"/>
              </w:rPr>
              <w:t xml:space="preserve">One-page passive, data-dump style commentary. Attendees see the before/after transformation clearly.</w:t>
            </w:r>
          </w:p>
        </w:tc>
      </w:tr>
      <w:tr xmlns:wp14="http://schemas.microsoft.com/office/word/2010/wordml" w:rsidTr="6CFD1E29" w14:paraId="6561804E" wp14:textId="77777777">
        <w:tc>
          <w:tcPr>
            <w:tcW w:w="1800" w:type="dxa"/>
            <w:tcBorders>
              <w:top w:val="single" w:color="CCCCCC" w:sz="1"/>
              <w:left w:val="single" w:color="CCCCCC" w:sz="1"/>
              <w:bottom w:val="single" w:color="CCCCCC" w:sz="1"/>
              <w:right w:val="single" w:color="CCCCCC" w:sz="1"/>
            </w:tcBorders>
            <w:shd w:val="clear" w:color="auto" w:fill="FFFFFF"/>
            <w:tcMar>
              <w:top w:w="80" w:type="dxa"/>
              <w:left w:w="120" w:type="dxa"/>
              <w:bottom w:w="80" w:type="dxa"/>
              <w:right w:w="120" w:type="dxa"/>
            </w:tcMar>
          </w:tcPr>
          <w:p w14:paraId="23A0A9B7" wp14:textId="77777777">
            <w:r>
              <w:rPr>
                <w:rFonts w:ascii="Arial" w:hAnsi="Arial" w:eastAsia="Arial" w:cs="Arial"/>
                <w:color w:val="1A1A2E"/>
                <w:sz w:val="20"/>
                <w:szCs w:val="20"/>
              </w:rPr>
              <w:t xml:space="preserve">Board deck template (PPTX)</w:t>
            </w:r>
          </w:p>
        </w:tc>
        <w:tc>
          <w:tcPr>
            <w:tcW w:w="2400" w:type="dxa"/>
            <w:tcBorders>
              <w:top w:val="single" w:color="CCCCCC" w:sz="1"/>
              <w:left w:val="single" w:color="CCCCCC" w:sz="1"/>
              <w:bottom w:val="single" w:color="CCCCCC" w:sz="1"/>
              <w:right w:val="single" w:color="CCCCCC" w:sz="1"/>
            </w:tcBorders>
            <w:shd w:val="clear" w:color="auto" w:fill="FFFFFF"/>
            <w:tcMar>
              <w:top w:w="80" w:type="dxa"/>
              <w:left w:w="120" w:type="dxa"/>
              <w:bottom w:w="80" w:type="dxa"/>
              <w:right w:w="120" w:type="dxa"/>
            </w:tcMar>
          </w:tcPr>
          <w:p w14:paraId="39B3EBF2" wp14:textId="77777777">
            <w:r>
              <w:rPr>
                <w:rFonts w:ascii="Arial" w:hAnsi="Arial" w:eastAsia="Arial" w:cs="Arial"/>
                <w:color w:val="1A1A2E"/>
                <w:sz w:val="20"/>
                <w:szCs w:val="20"/>
              </w:rPr>
              <w:t xml:space="preserve">6-slide financial section template</w:t>
            </w:r>
          </w:p>
        </w:tc>
        <w:tc>
          <w:tcPr>
            <w:tcW w:w="5160" w:type="dxa"/>
            <w:tcBorders>
              <w:top w:val="single" w:color="CCCCCC" w:sz="1"/>
              <w:left w:val="single" w:color="CCCCCC" w:sz="1"/>
              <w:bottom w:val="single" w:color="CCCCCC" w:sz="1"/>
              <w:right w:val="single" w:color="CCCCCC" w:sz="1"/>
            </w:tcBorders>
            <w:shd w:val="clear" w:color="auto" w:fill="FFFFFF"/>
            <w:tcMar>
              <w:top w:w="80" w:type="dxa"/>
              <w:left w:w="120" w:type="dxa"/>
              <w:bottom w:w="80" w:type="dxa"/>
              <w:right w:w="120" w:type="dxa"/>
            </w:tcMar>
          </w:tcPr>
          <w:p w14:paraId="313A6377" wp14:textId="77777777">
            <w:r w:rsidRPr="6CFD1E29" w:rsidR="6CFD1E29">
              <w:rPr>
                <w:rFonts w:ascii="Arial" w:hAnsi="Arial" w:eastAsia="Arial" w:cs="Arial"/>
                <w:color w:val="1A1A2E"/>
                <w:sz w:val="20"/>
                <w:szCs w:val="20"/>
                <w:lang w:val="en-US"/>
              </w:rPr>
              <w:t>Slide 8 has text placeholders matching the Excel cell references used in the Cowork instruction.</w:t>
            </w:r>
          </w:p>
        </w:tc>
      </w:tr>
    </w:tbl>
    <w:p xmlns:wp14="http://schemas.microsoft.com/office/word/2010/wordml" w14:paraId="2946DB82" wp14:textId="77777777">
      <w:pPr>
        <w:spacing w:before="0" w:after="120"/>
      </w:pPr>
      <w:r>
        <w:rPr>
          <w:sz w:val="22"/>
          <w:szCs w:val="22"/>
        </w:rPr>
      </w:r>
    </w:p>
    <w:tbl>
      <w:tblPr>
        <w:tblW w:w="9360" w:type="dxa"/>
        <w:tblBorders>
          <w:top w:val="single" w:color="auto" w:sz="4"/>
          <w:left w:val="single" w:color="auto" w:sz="4"/>
          <w:bottom w:val="single" w:color="auto" w:sz="4"/>
          <w:right w:val="single" w:color="auto" w:sz="4"/>
          <w:insideH w:val="single" w:color="auto" w:sz="4"/>
          <w:insideV w:val="single" w:color="auto" w:sz="4"/>
        </w:tblBorders>
      </w:tblPr>
      <w:tblGrid>
        <w:gridCol w:w="9360"/>
      </w:tblGrid>
      <w:tr xmlns:wp14="http://schemas.microsoft.com/office/word/2010/wordml" w:rsidTr="6CFD1E29" w14:paraId="10B42A83" wp14:textId="77777777">
        <w:tc>
          <w:tcPr>
            <w:tcW w:w="9360" w:type="dxa"/>
            <w:tcBorders>
              <w:top w:val="none" w:color="FFFFFF" w:sz="0"/>
              <w:left w:val="none" w:color="FFFFFF" w:sz="0"/>
              <w:bottom w:val="none" w:color="FFFFFF" w:sz="0"/>
              <w:right w:val="none" w:color="FFFFFF" w:sz="0"/>
            </w:tcBorders>
            <w:shd w:val="clear" w:color="auto" w:fill="FFF8E1"/>
            <w:tcMar>
              <w:top w:w="120" w:type="dxa"/>
              <w:left w:w="180" w:type="dxa"/>
              <w:bottom w:w="120" w:type="dxa"/>
              <w:right w:w="180" w:type="dxa"/>
            </w:tcMar>
          </w:tcPr>
          <w:p w14:paraId="3A5B7E98" wp14:textId="77777777">
            <w:pPr>
              <w:spacing w:before="0" w:after="60"/>
            </w:pPr>
            <w:r>
              <w:rPr>
                <w:rFonts w:ascii="Arial" w:hAnsi="Arial" w:eastAsia="Arial" w:cs="Arial"/>
                <w:b/>
                <w:bCs/>
                <w:color w:val="7A4A00"/>
                <w:sz w:val="18"/>
                <w:szCs w:val="18"/>
              </w:rPr>
              <w:t xml:space="preserve">FACILITATOR NOTE</w:t>
            </w:r>
          </w:p>
          <w:p w14:paraId="1C020A0C" wp14:textId="77777777">
            <w:pPr>
              <w:spacing w:before="0" w:after="60"/>
            </w:pPr>
            <w:r w:rsidRPr="6CFD1E29" w:rsidR="6CFD1E29">
              <w:rPr>
                <w:rFonts w:ascii="Arial" w:hAnsi="Arial" w:eastAsia="Arial" w:cs="Arial"/>
                <w:color w:val="7A4A00"/>
                <w:sz w:val="21"/>
                <w:szCs w:val="21"/>
                <w:lang w:val="en-US"/>
              </w:rPr>
              <w:t>The moment that lands: When a CFO in the room reads the board narrative Claude wrote and says ‘I would have sent this.’ That is the signal you have crossed from demo to belief. Expect it.</w:t>
            </w:r>
          </w:p>
        </w:tc>
      </w:tr>
    </w:tbl>
    <w:p xmlns:wp14="http://schemas.microsoft.com/office/word/2010/wordml" w14:paraId="5997CC1D" wp14:textId="77777777">
      <w:pPr>
        <w:spacing w:before="0" w:after="120"/>
      </w:pPr>
      <w:r>
        <w:rPr>
          <w:sz w:val="22"/>
          <w:szCs w:val="22"/>
        </w:rPr>
      </w:r>
    </w:p>
    <w:tbl>
      <w:tblPr>
        <w:tblW w:w="9360" w:type="dxa"/>
        <w:tblBorders>
          <w:top w:val="single" w:color="auto" w:sz="4"/>
          <w:left w:val="single" w:color="auto" w:sz="4"/>
          <w:bottom w:val="single" w:color="auto" w:sz="4"/>
          <w:right w:val="single" w:color="auto" w:sz="4"/>
          <w:insideH w:val="single" w:color="auto" w:sz="4"/>
          <w:insideV w:val="single" w:color="auto" w:sz="4"/>
        </w:tblBorders>
      </w:tblPr>
      <w:tblGrid>
        <w:gridCol w:w="9360"/>
      </w:tblGrid>
      <w:tr xmlns:wp14="http://schemas.microsoft.com/office/word/2010/wordml" w:rsidTr="6CFD1E29" w14:paraId="3AC3FA79" wp14:textId="77777777">
        <w:tc>
          <w:tcPr>
            <w:tcW w:w="9360" w:type="dxa"/>
            <w:tcBorders>
              <w:top w:val="none" w:color="FFFFFF" w:sz="0"/>
              <w:left w:val="none" w:color="FFFFFF" w:sz="0"/>
              <w:bottom w:val="none" w:color="FFFFFF" w:sz="0"/>
              <w:right w:val="none" w:color="FFFFFF" w:sz="0"/>
            </w:tcBorders>
            <w:shd w:val="clear" w:color="auto" w:fill="FFF0CC"/>
            <w:tcMar>
              <w:top w:w="120" w:type="dxa"/>
              <w:left w:w="180" w:type="dxa"/>
              <w:bottom w:w="120" w:type="dxa"/>
              <w:right w:w="180" w:type="dxa"/>
            </w:tcMar>
          </w:tcPr>
          <w:p w14:paraId="550AFC9C" wp14:textId="77777777">
            <w:pPr>
              <w:spacing w:before="0" w:after="60"/>
            </w:pPr>
            <w:r>
              <w:rPr>
                <w:rFonts w:ascii="Arial" w:hAnsi="Arial" w:eastAsia="Arial" w:cs="Arial"/>
                <w:b/>
                <w:bCs/>
                <w:color w:val="7A4A00"/>
                <w:sz w:val="18"/>
                <w:szCs w:val="18"/>
              </w:rPr>
              <w:t xml:space="preserve">TRANSITION → CFO TRACK</w:t>
            </w:r>
          </w:p>
          <w:p w14:paraId="0D281EA4" wp14:textId="77777777">
            <w:pPr>
              <w:spacing w:before="0" w:after="60"/>
            </w:pPr>
            <w:r w:rsidRPr="6CFD1E29" w:rsidR="6CFD1E29">
              <w:rPr>
                <w:rFonts w:ascii="Arial" w:hAnsi="Arial" w:eastAsia="Arial" w:cs="Arial"/>
                <w:color w:val="7A4A00"/>
                <w:sz w:val="21"/>
                <w:szCs w:val="21"/>
                <w:lang w:val="en-US"/>
              </w:rPr>
              <w:t>Transition: “Everything we have done so far makes your team faster and sharper. Now let’s go to the top of the house. The CFO’s hardest jobs are not reporting — they’re decisions. Capital allocation. Risk. Strategy. Here is how AI changes that conversation.”</w:t>
            </w:r>
          </w:p>
        </w:tc>
      </w:tr>
    </w:tbl>
    <w:p xmlns:wp14="http://schemas.microsoft.com/office/word/2010/wordml" w14:paraId="110FFD37" wp14:textId="77777777">
      <w:r>
        <w:br w:type="page"/>
      </w:r>
    </w:p>
    <w:tbl>
      <w:tblPr>
        <w:tblW w:w="9360" w:type="dxa"/>
        <w:tblBorders>
          <w:top w:val="single" w:color="auto" w:sz="4"/>
          <w:left w:val="single" w:color="auto" w:sz="4"/>
          <w:bottom w:val="single" w:color="auto" w:sz="4"/>
          <w:right w:val="single" w:color="auto" w:sz="4"/>
          <w:insideH w:val="single" w:color="auto" w:sz="4"/>
          <w:insideV w:val="single" w:color="auto" w:sz="4"/>
        </w:tblBorders>
      </w:tblPr>
      <w:tblGrid>
        <w:gridCol w:w="9360"/>
      </w:tblGrid>
      <w:tr xmlns:wp14="http://schemas.microsoft.com/office/word/2010/wordml" w14:paraId="6AE93895" wp14:textId="77777777">
        <w:tc>
          <w:tcPr>
            <w:tcW w:w="9360" w:type="dxa"/>
            <w:tcBorders>
              <w:top w:val="none" w:color="FFFFFF" w:sz="0"/>
              <w:left w:val="none" w:color="FFFFFF" w:sz="0"/>
              <w:bottom w:val="none" w:color="FFFFFF" w:sz="0"/>
              <w:right w:val="none" w:color="FFFFFF" w:sz="0"/>
            </w:tcBorders>
            <w:shd w:val="clear" w:fill="4A1FAB"/>
            <w:tcMar>
              <w:top w:w="120" w:type="dxa"/>
              <w:left w:w="180" w:type="dxa"/>
              <w:bottom w:w="120" w:type="dxa"/>
              <w:right w:w="180" w:type="dxa"/>
            </w:tcMar>
          </w:tcPr>
          <w:p w14:paraId="70541821" wp14:textId="77777777">
            <w:pPr>
              <w:spacing w:before="0" w:after="40"/>
            </w:pPr>
            <w:r>
              <w:rPr>
                <w:rFonts w:ascii="Arial" w:hAnsi="Arial" w:eastAsia="Arial" w:cs="Arial"/>
                <w:b/>
                <w:bCs/>
                <w:color w:val="FFFFFF"/>
                <w:sz w:val="32"/>
                <w:szCs w:val="32"/>
              </w:rPr>
              <w:t xml:space="preserve">CFO Track (60 minutes)</w:t>
            </w:r>
          </w:p>
          <w:p w14:paraId="013FB77F" wp14:textId="77777777">
            <w:pPr>
              <w:spacing w:before="0" w:after="0"/>
            </w:pPr>
            <w:r>
              <w:rPr>
                <w:rFonts w:ascii="Arial" w:hAnsi="Arial" w:eastAsia="Arial" w:cs="Arial"/>
                <w:color w:val="CCE0FF"/>
                <w:sz w:val="22"/>
                <w:szCs w:val="22"/>
              </w:rPr>
              <w:t xml:space="preserve">2 Use Cases + Wrap-Up &amp; Q&amp;A</w:t>
            </w:r>
          </w:p>
        </w:tc>
      </w:tr>
    </w:tbl>
    <w:p xmlns:wp14="http://schemas.microsoft.com/office/word/2010/wordml" w14:paraId="6B699379" wp14:textId="77777777">
      <w:pPr>
        <w:spacing w:before="0" w:after="120"/>
      </w:pPr>
      <w:r>
        <w:rPr>
          <w:sz w:val="22"/>
          <w:szCs w:val="22"/>
        </w:rPr>
      </w:r>
    </w:p>
    <w:p xmlns:wp14="http://schemas.microsoft.com/office/word/2010/wordml" w14:paraId="4089DCEE" wp14:textId="77777777">
      <w:pPr>
        <w:pStyle w:val="Heading2"/>
        <w:spacing w:before="320" w:after="120"/>
      </w:pPr>
      <w:r>
        <w:rPr>
          <w:rFonts w:ascii="Arial" w:hAnsi="Arial" w:eastAsia="Arial" w:cs="Arial"/>
          <w:b/>
          <w:bCs/>
          <w:color w:val="1E5FAA"/>
          <w:sz w:val="30"/>
          <w:szCs w:val="30"/>
        </w:rPr>
        <w:t xml:space="preserve">CFO Use Case 1: M&amp;A Target Analysis and Due Diligence Memo</w:t>
      </w:r>
    </w:p>
    <w:tbl>
      <w:tblPr>
        <w:tblW w:w="9360" w:type="dxa"/>
        <w:tblBorders>
          <w:top w:val="single" w:color="auto" w:sz="4"/>
          <w:left w:val="single" w:color="auto" w:sz="4"/>
          <w:bottom w:val="single" w:color="auto" w:sz="4"/>
          <w:right w:val="single" w:color="auto" w:sz="4"/>
          <w:insideH w:val="single" w:color="auto" w:sz="4"/>
          <w:insideV w:val="single" w:color="auto" w:sz="4"/>
        </w:tblBorders>
      </w:tblPr>
      <w:tblGrid>
        <w:gridCol w:w="9360"/>
      </w:tblGrid>
      <w:tr xmlns:wp14="http://schemas.microsoft.com/office/word/2010/wordml" w:rsidTr="6CFD1E29" w14:paraId="3F8834EF" wp14:textId="77777777">
        <w:tc>
          <w:tcPr>
            <w:tcW w:w="9360" w:type="dxa"/>
            <w:tcBorders>
              <w:top w:val="none" w:color="FFFFFF" w:sz="0"/>
              <w:left w:val="none" w:color="FFFFFF" w:sz="0"/>
              <w:bottom w:val="none" w:color="FFFFFF" w:sz="0"/>
              <w:right w:val="none" w:color="FFFFFF" w:sz="0"/>
            </w:tcBorders>
            <w:shd w:val="clear" w:color="auto" w:fill="E8E2F8"/>
            <w:tcMar>
              <w:top w:w="120" w:type="dxa"/>
              <w:left w:w="180" w:type="dxa"/>
              <w:bottom w:w="120" w:type="dxa"/>
              <w:right w:w="180" w:type="dxa"/>
            </w:tcMar>
          </w:tcPr>
          <w:p w14:paraId="1A6DA295" wp14:textId="77777777">
            <w:pPr>
              <w:spacing w:before="0" w:after="60"/>
            </w:pPr>
            <w:r w:rsidRPr="6CFD1E29" w:rsidR="6CFD1E29">
              <w:rPr>
                <w:rFonts w:ascii="Arial" w:hAnsi="Arial" w:eastAsia="Arial" w:cs="Arial"/>
                <w:color w:val="4A1FAB"/>
                <w:sz w:val="21"/>
                <w:szCs w:val="21"/>
                <w:lang w:val="en-US"/>
              </w:rPr>
              <w:t>Tools: Claude Chat · Claude Code  |  Level: Advanced  |  Time: 30 minutes</w:t>
            </w:r>
          </w:p>
        </w:tc>
      </w:tr>
    </w:tbl>
    <w:p xmlns:wp14="http://schemas.microsoft.com/office/word/2010/wordml" w14:paraId="3FE9F23F" wp14:textId="77777777">
      <w:pPr>
        <w:spacing w:before="0" w:after="100"/>
      </w:pPr>
      <w:r>
        <w:rPr>
          <w:sz w:val="22"/>
          <w:szCs w:val="22"/>
        </w:rPr>
      </w:r>
    </w:p>
    <w:p xmlns:wp14="http://schemas.microsoft.com/office/word/2010/wordml" w14:paraId="6025C459" wp14:textId="77777777">
      <w:pPr>
        <w:pStyle w:val="Heading3"/>
        <w:spacing w:before="180" w:after="80"/>
      </w:pPr>
      <w:r>
        <w:rPr>
          <w:rFonts w:ascii="Arial" w:hAnsi="Arial" w:eastAsia="Arial" w:cs="Arial"/>
          <w:b/>
          <w:bCs/>
          <w:color w:val="1A1A2E"/>
          <w:sz w:val="26"/>
          <w:szCs w:val="26"/>
        </w:rPr>
        <w:t xml:space="preserve">The problem this solves</w:t>
      </w:r>
    </w:p>
    <w:p xmlns:wp14="http://schemas.microsoft.com/office/word/2010/wordml" w14:paraId="521B9814" wp14:textId="77777777">
      <w:pPr>
        <w:spacing w:before="60" w:after="120"/>
      </w:pPr>
      <w:r w:rsidRPr="6CFD1E29" w:rsidR="6CFD1E29">
        <w:rPr>
          <w:rFonts w:ascii="Arial" w:hAnsi="Arial" w:eastAsia="Arial" w:cs="Arial"/>
          <w:b w:val="0"/>
          <w:bCs w:val="0"/>
          <w:i w:val="0"/>
          <w:iCs w:val="0"/>
          <w:color w:val="1A1A2E"/>
          <w:sz w:val="22"/>
          <w:szCs w:val="22"/>
          <w:lang w:val="en-US"/>
        </w:rPr>
        <w:t>A preliminary M&amp;A target analysis — financial quality, valuation range, synergy hypothesis, diligence risks — used to take a CFO and an investment banker a full week. Claude can produce an institutional-quality first-pass memo from a CIM or financial summary in under an hour. This does not replace diligence. It compresses the time to ‘should we pursue this?’</w:t>
      </w:r>
    </w:p>
    <w:p xmlns:wp14="http://schemas.microsoft.com/office/word/2010/wordml" w14:paraId="1B1585CB" wp14:textId="77777777">
      <w:pPr>
        <w:pStyle w:val="Heading3"/>
        <w:spacing w:before="180" w:after="80"/>
      </w:pPr>
      <w:r>
        <w:rPr>
          <w:rFonts w:ascii="Arial" w:hAnsi="Arial" w:eastAsia="Arial" w:cs="Arial"/>
          <w:b/>
          <w:bCs/>
          <w:color w:val="1A1A2E"/>
          <w:sz w:val="26"/>
          <w:szCs w:val="26"/>
        </w:rPr>
        <w:t xml:space="preserve">Step-by-step facilitator guide</w:t>
      </w:r>
    </w:p>
    <w:p xmlns:wp14="http://schemas.microsoft.com/office/word/2010/wordml" w14:paraId="036AB7DE" wp14:textId="77777777">
      <w:pPr>
        <w:pStyle w:val="Heading4"/>
        <w:spacing w:before="180" w:after="80"/>
      </w:pPr>
      <w:r>
        <w:rPr>
          <w:rFonts w:ascii="Arial" w:hAnsi="Arial" w:eastAsia="Arial" w:cs="Arial"/>
          <w:b/>
          <w:bCs/>
          <w:color w:val="1A1A2E"/>
          <w:sz w:val="24"/>
          <w:szCs w:val="24"/>
        </w:rPr>
        <w:t xml:space="preserve">Step 1 — Teach: The diligence funnel and where AI belongs (5 min)</w:t>
      </w:r>
    </w:p>
    <w:p xmlns:wp14="http://schemas.microsoft.com/office/word/2010/wordml" w14:paraId="55F009D3" wp14:textId="77777777">
      <w:pPr>
        <w:spacing w:before="60" w:after="100"/>
      </w:pPr>
      <w:r w:rsidRPr="6CFD1E29" w:rsidR="6CFD1E29">
        <w:rPr>
          <w:rFonts w:ascii="Arial" w:hAnsi="Arial" w:eastAsia="Arial" w:cs="Arial"/>
          <w:b w:val="0"/>
          <w:bCs w:val="0"/>
          <w:i w:val="0"/>
          <w:iCs w:val="0"/>
          <w:color w:val="1A1A2E"/>
          <w:sz w:val="22"/>
          <w:szCs w:val="22"/>
          <w:lang w:val="en-US"/>
        </w:rPr>
        <w:t>Draw the funnel: CIM review → preliminary valuation → IC memo → LOI → full diligence. AI plays in the first two stages: pattern recognition, financial analysis, risk flagging. Humans own the judgment calls — does the culture fit? Is the EBITDA adjusted correctly? Can we actually integrate this?</w:t>
      </w:r>
    </w:p>
    <w:p xmlns:wp14="http://schemas.microsoft.com/office/word/2010/wordml" w14:paraId="49BF9DFA" wp14:textId="77777777">
      <w:pPr>
        <w:pStyle w:val="Heading4"/>
        <w:spacing w:before="180" w:after="80"/>
      </w:pPr>
      <w:r>
        <w:rPr>
          <w:rFonts w:ascii="Arial" w:hAnsi="Arial" w:eastAsia="Arial" w:cs="Arial"/>
          <w:b/>
          <w:bCs/>
          <w:color w:val="1A1A2E"/>
          <w:sz w:val="24"/>
          <w:szCs w:val="24"/>
        </w:rPr>
        <w:t xml:space="preserve">Step 2 — Demo: Claude Chat CIM analysis and investment thesis (12 min)</w:t>
      </w:r>
    </w:p>
    <w:p xmlns:wp14="http://schemas.microsoft.com/office/word/2010/wordml" w14:paraId="7227BCE2" wp14:textId="77777777">
      <w:pPr>
        <w:spacing w:before="60" w:after="100"/>
      </w:pPr>
      <w:r>
        <w:rPr>
          <w:rFonts w:ascii="Arial" w:hAnsi="Arial" w:eastAsia="Arial" w:cs="Arial"/>
          <w:b w:val="false"/>
          <w:bCs w:val="false"/>
          <w:i w:val="false"/>
          <w:iCs w:val="false"/>
          <w:color w:val="1A1A2E"/>
          <w:sz w:val="22"/>
          <w:szCs w:val="22"/>
        </w:rPr>
        <w:t xml:space="preserve">Upload the sample CIM PDF. Ask Claude to produce a structured preliminary analysis memo. This is the most jaw-dropping demo of the day for CFOs who have lived through slow diligence processes.</w:t>
      </w:r>
    </w:p>
    <w:tbl>
      <w:tblPr>
        <w:tblW w:w="9360" w:type="dxa"/>
        <w:tblBorders>
          <w:top w:val="single" w:color="auto" w:sz="4"/>
          <w:left w:val="single" w:color="auto" w:sz="4"/>
          <w:bottom w:val="single" w:color="auto" w:sz="4"/>
          <w:right w:val="single" w:color="auto" w:sz="4"/>
          <w:insideH w:val="single" w:color="auto" w:sz="4"/>
          <w:insideV w:val="single" w:color="auto" w:sz="4"/>
        </w:tblBorders>
      </w:tblPr>
      <w:tblGrid>
        <w:gridCol w:w="9360"/>
      </w:tblGrid>
      <w:tr xmlns:wp14="http://schemas.microsoft.com/office/word/2010/wordml" w:rsidTr="6CFD1E29" w14:paraId="6110378C" wp14:textId="77777777">
        <w:tc>
          <w:tcPr>
            <w:tcW w:w="9360" w:type="dxa"/>
            <w:tcBorders>
              <w:top w:val="single" w:color="1E5FAA" w:sz="4"/>
              <w:left w:val="single" w:color="1E5FAA" w:sz="4"/>
              <w:bottom w:val="single" w:color="CCCCCC" w:sz="1"/>
              <w:right w:val="single" w:color="CCCCCC" w:sz="1"/>
            </w:tcBorders>
            <w:shd w:val="clear" w:color="auto" w:fill="EEF4FB"/>
            <w:tcMar>
              <w:top w:w="120" w:type="dxa"/>
              <w:left w:w="180" w:type="dxa"/>
              <w:bottom w:w="120" w:type="dxa"/>
              <w:right w:w="180" w:type="dxa"/>
            </w:tcMar>
          </w:tcPr>
          <w:p w14:paraId="4F6EE55F" wp14:textId="77777777">
            <w:pPr>
              <w:spacing w:before="0" w:after="80"/>
            </w:pPr>
            <w:r>
              <w:rPr>
                <w:rFonts w:ascii="Arial" w:hAnsi="Arial" w:eastAsia="Arial" w:cs="Arial"/>
                <w:b/>
                <w:bCs/>
                <w:color w:val="1E5FAA"/>
                <w:sz w:val="19"/>
                <w:szCs w:val="19"/>
              </w:rPr>
              <w:t xml:space="preserve">DEMO PROMPT — Claude Chat: First-Pass M&amp;A Analysis Memo</w:t>
            </w:r>
          </w:p>
          <w:p w14:paraId="55C1A358" wp14:textId="77777777">
            <w:pPr>
              <w:spacing w:before="0" w:after="0"/>
            </w:pPr>
            <w:r w:rsidRPr="6CFD1E29" w:rsidR="6CFD1E29">
              <w:rPr>
                <w:rFonts w:ascii="Courier New" w:hAnsi="Courier New" w:eastAsia="Courier New" w:cs="Courier New"/>
                <w:color w:val="333333"/>
                <w:sz w:val="20"/>
                <w:szCs w:val="20"/>
                <w:lang w:val="en-US"/>
              </w:rPr>
              <w:t>Attached is a Confidential Information Memorandum for a potential acquisition target. You are an experienced CFO conducting a first-pass review.  Produce a structured preliminary analysis memo covering: 1. Business summary: what they do, go-to-market, customer concentration (flag if top 3 customers exceed 40% of revenue) 2. Financial quality assessment: revenue trends, EBITDA margin trajectory, working capital dynamics, any red flags 3. Valuation range: using EV/EBITDA multiples appropriate for this business type (provide low, base, high) 4. Top 3 synergy hypotheses if acquired by a strategic buyer 5. Top 5 diligence risks that need to be resolved before LOI 6. Recommendation: Pursue / Pursue with conditions / Pass — with one paragraph rationale  Be direct. Flag anything that looks like adjusted EBITDA inflation. Think like a PE-trained CFO.</w:t>
            </w:r>
          </w:p>
        </w:tc>
      </w:tr>
    </w:tbl>
    <w:p xmlns:wp14="http://schemas.microsoft.com/office/word/2010/wordml" w14:paraId="1F72F646" wp14:textId="77777777">
      <w:pPr>
        <w:spacing w:before="0" w:after="120"/>
      </w:pPr>
      <w:r>
        <w:rPr>
          <w:sz w:val="22"/>
          <w:szCs w:val="22"/>
        </w:rPr>
      </w:r>
    </w:p>
    <w:p xmlns:wp14="http://schemas.microsoft.com/office/word/2010/wordml" w14:paraId="559629CE" wp14:textId="77777777">
      <w:pPr>
        <w:pStyle w:val="Heading4"/>
        <w:spacing w:before="180" w:after="80"/>
      </w:pPr>
      <w:r>
        <w:rPr>
          <w:rFonts w:ascii="Arial" w:hAnsi="Arial" w:eastAsia="Arial" w:cs="Arial"/>
          <w:b/>
          <w:bCs/>
          <w:color w:val="1A1A2E"/>
          <w:sz w:val="24"/>
          <w:szCs w:val="24"/>
        </w:rPr>
        <w:t xml:space="preserve">Step 3 — Advanced: Claude Code LBO model scaffold (13 min)</w:t>
      </w:r>
    </w:p>
    <w:p xmlns:wp14="http://schemas.microsoft.com/office/word/2010/wordml" w14:paraId="4338F5E4" wp14:textId="77777777">
      <w:pPr>
        <w:spacing w:before="60" w:after="100"/>
      </w:pPr>
      <w:r>
        <w:rPr>
          <w:rFonts w:ascii="Arial" w:hAnsi="Arial" w:eastAsia="Arial" w:cs="Arial"/>
          <w:b w:val="false"/>
          <w:bCs w:val="false"/>
          <w:i w:val="false"/>
          <w:iCs w:val="false"/>
          <w:color w:val="1A1A2E"/>
          <w:sz w:val="22"/>
          <w:szCs w:val="22"/>
        </w:rPr>
        <w:t xml:space="preserve">Use the financial data from the CIM to have Claude Code build a basic LBO model scaffold: entry valuation, debt structure, exit assumptions, and IRR calculation.</w:t>
      </w:r>
    </w:p>
    <w:tbl>
      <w:tblPr>
        <w:tblW w:w="9360" w:type="dxa"/>
        <w:tblBorders>
          <w:top w:val="single" w:color="auto" w:sz="4"/>
          <w:left w:val="single" w:color="auto" w:sz="4"/>
          <w:bottom w:val="single" w:color="auto" w:sz="4"/>
          <w:right w:val="single" w:color="auto" w:sz="4"/>
          <w:insideH w:val="single" w:color="auto" w:sz="4"/>
          <w:insideV w:val="single" w:color="auto" w:sz="4"/>
        </w:tblBorders>
      </w:tblPr>
      <w:tblGrid>
        <w:gridCol w:w="9360"/>
      </w:tblGrid>
      <w:tr xmlns:wp14="http://schemas.microsoft.com/office/word/2010/wordml" w:rsidTr="6CFD1E29" w14:paraId="7D76CA05" wp14:textId="77777777">
        <w:tc>
          <w:tcPr>
            <w:tcW w:w="9360" w:type="dxa"/>
            <w:tcBorders>
              <w:top w:val="single" w:color="1E5FAA" w:sz="4"/>
              <w:left w:val="single" w:color="1E5FAA" w:sz="4"/>
              <w:bottom w:val="single" w:color="CCCCCC" w:sz="1"/>
              <w:right w:val="single" w:color="CCCCCC" w:sz="1"/>
            </w:tcBorders>
            <w:shd w:val="clear" w:color="auto" w:fill="EEF4FB"/>
            <w:tcMar>
              <w:top w:w="120" w:type="dxa"/>
              <w:left w:w="180" w:type="dxa"/>
              <w:bottom w:w="120" w:type="dxa"/>
              <w:right w:w="180" w:type="dxa"/>
            </w:tcMar>
          </w:tcPr>
          <w:p w14:paraId="651B4E45" wp14:textId="77777777">
            <w:pPr>
              <w:spacing w:before="0" w:after="80"/>
            </w:pPr>
            <w:r>
              <w:rPr>
                <w:rFonts w:ascii="Arial" w:hAnsi="Arial" w:eastAsia="Arial" w:cs="Arial"/>
                <w:b/>
                <w:bCs/>
                <w:color w:val="1E5FAA"/>
                <w:sz w:val="19"/>
                <w:szCs w:val="19"/>
              </w:rPr>
              <w:t xml:space="preserve">DEMO PROMPT — Claude Code: LBO Model with Scenarios</w:t>
            </w:r>
          </w:p>
          <w:p w14:paraId="718B38A5" wp14:textId="77777777">
            <w:pPr>
              <w:spacing w:before="0" w:after="0"/>
            </w:pPr>
            <w:r w:rsidRPr="6CFD1E29" w:rsidR="6CFD1E29">
              <w:rPr>
                <w:rFonts w:ascii="Courier New" w:hAnsi="Courier New" w:eastAsia="Courier New" w:cs="Courier New"/>
                <w:color w:val="333333"/>
                <w:sz w:val="20"/>
                <w:szCs w:val="20"/>
                <w:lang w:val="en-US"/>
              </w:rPr>
              <w:t>Build a simple LBO model in Python for the following target: - Entry EBITDA: $4.2M, Entry multiple: 6.5x EV/EBITDA - Debt: 3.5x EBITDA senior secured at 7.5% interest, 5-year term - Revenue growth: 8% base / 12% bull / 4% bear - EBITDA margin improvement: 150bps per year (base case) - Exit multiple: 6.5x base / 7.5x bull / 5.5x bear - Holding period: 5 years  Output: 1. Sources and uses table 2. Annual P&amp;L and debt paydown schedule 3. Exit valuation and equity return for each scenario 4. IRR and MOIC for each scenario 5. Sensitivity table: IRR vs. entry multiple and exit multiple  Export to Excel with scenario tabs. Flag if any scenario produces negative equity value.</w:t>
            </w:r>
          </w:p>
        </w:tc>
      </w:tr>
    </w:tbl>
    <w:p xmlns:wp14="http://schemas.microsoft.com/office/word/2010/wordml" w14:paraId="08CE6F91" wp14:textId="77777777">
      <w:pPr>
        <w:spacing w:before="0" w:after="120"/>
      </w:pPr>
      <w:r>
        <w:rPr>
          <w:sz w:val="22"/>
          <w:szCs w:val="22"/>
        </w:rPr>
      </w:r>
    </w:p>
    <w:p xmlns:wp14="http://schemas.microsoft.com/office/word/2010/wordml" w14:paraId="6718C115" wp14:textId="77777777">
      <w:pPr>
        <w:pStyle w:val="Heading3"/>
        <w:spacing w:before="180" w:after="80"/>
      </w:pPr>
      <w:r w:rsidRPr="6CFD1E29" w:rsidR="6CFD1E29">
        <w:rPr>
          <w:rFonts w:ascii="Arial" w:hAnsi="Arial" w:eastAsia="Arial" w:cs="Arial"/>
          <w:b w:val="1"/>
          <w:bCs w:val="1"/>
          <w:color w:val="1A1A2E"/>
          <w:sz w:val="26"/>
          <w:szCs w:val="26"/>
          <w:lang w:val="en-US"/>
        </w:rPr>
        <w:t>Sample data required</w:t>
      </w:r>
    </w:p>
    <w:tbl>
      <w:tblPr>
        <w:tblW w:w="9360" w:type="dxa"/>
        <w:tblBorders>
          <w:top w:val="single" w:color="auto" w:sz="4"/>
          <w:left w:val="single" w:color="auto" w:sz="4"/>
          <w:bottom w:val="single" w:color="auto" w:sz="4"/>
          <w:right w:val="single" w:color="auto" w:sz="4"/>
          <w:insideH w:val="single" w:color="auto" w:sz="4"/>
          <w:insideV w:val="single" w:color="auto" w:sz="4"/>
        </w:tblBorders>
      </w:tblPr>
      <w:tblGrid>
        <w:gridCol w:w="1800"/>
        <w:gridCol w:w="2400"/>
        <w:gridCol w:w="5160"/>
      </w:tblGrid>
      <w:tr xmlns:wp14="http://schemas.microsoft.com/office/word/2010/wordml" w:rsidTr="6CFD1E29" w14:paraId="612F7418" wp14:textId="77777777">
        <w:tc>
          <w:tcPr>
            <w:tcW w:w="1800" w:type="dxa"/>
            <w:tcBorders>
              <w:top w:val="single" w:color="CCCCCC" w:sz="1"/>
              <w:left w:val="single" w:color="CCCCCC" w:sz="1"/>
              <w:bottom w:val="single" w:color="CCCCCC" w:sz="1"/>
              <w:right w:val="single" w:color="CCCCCC" w:sz="1"/>
            </w:tcBorders>
            <w:shd w:val="clear" w:color="auto" w:fill="1E5FAA"/>
            <w:tcMar>
              <w:top w:w="80" w:type="dxa"/>
              <w:left w:w="120" w:type="dxa"/>
              <w:bottom w:w="80" w:type="dxa"/>
              <w:right w:w="120" w:type="dxa"/>
            </w:tcMar>
            <w:vAlign w:val="center"/>
          </w:tcPr>
          <w:p w14:paraId="6689858E" wp14:textId="77777777">
            <w:r>
              <w:rPr>
                <w:rFonts w:ascii="Arial" w:hAnsi="Arial" w:eastAsia="Arial" w:cs="Arial"/>
                <w:b/>
                <w:bCs/>
                <w:color w:val="FFFFFF"/>
                <w:sz w:val="20"/>
                <w:szCs w:val="20"/>
              </w:rPr>
              <w:t xml:space="preserve">Dataset</w:t>
            </w:r>
          </w:p>
        </w:tc>
        <w:tc>
          <w:tcPr>
            <w:tcW w:w="2400" w:type="dxa"/>
            <w:tcBorders>
              <w:top w:val="single" w:color="CCCCCC" w:sz="1"/>
              <w:left w:val="single" w:color="CCCCCC" w:sz="1"/>
              <w:bottom w:val="single" w:color="CCCCCC" w:sz="1"/>
              <w:right w:val="single" w:color="CCCCCC" w:sz="1"/>
            </w:tcBorders>
            <w:shd w:val="clear" w:color="auto" w:fill="1E5FAA"/>
            <w:tcMar>
              <w:top w:w="80" w:type="dxa"/>
              <w:left w:w="120" w:type="dxa"/>
              <w:bottom w:w="80" w:type="dxa"/>
              <w:right w:w="120" w:type="dxa"/>
            </w:tcMar>
            <w:vAlign w:val="center"/>
          </w:tcPr>
          <w:p w14:paraId="653C03CD" wp14:textId="77777777">
            <w:r>
              <w:rPr>
                <w:rFonts w:ascii="Arial" w:hAnsi="Arial" w:eastAsia="Arial" w:cs="Arial"/>
                <w:b/>
                <w:bCs/>
                <w:color w:val="FFFFFF"/>
                <w:sz w:val="20"/>
                <w:szCs w:val="20"/>
              </w:rPr>
              <w:t xml:space="preserve">Description</w:t>
            </w:r>
          </w:p>
        </w:tc>
        <w:tc>
          <w:tcPr>
            <w:tcW w:w="5160" w:type="dxa"/>
            <w:tcBorders>
              <w:top w:val="single" w:color="CCCCCC" w:sz="1"/>
              <w:left w:val="single" w:color="CCCCCC" w:sz="1"/>
              <w:bottom w:val="single" w:color="CCCCCC" w:sz="1"/>
              <w:right w:val="single" w:color="CCCCCC" w:sz="1"/>
            </w:tcBorders>
            <w:shd w:val="clear" w:color="auto" w:fill="1E5FAA"/>
            <w:tcMar>
              <w:top w:w="80" w:type="dxa"/>
              <w:left w:w="120" w:type="dxa"/>
              <w:bottom w:w="80" w:type="dxa"/>
              <w:right w:w="120" w:type="dxa"/>
            </w:tcMar>
            <w:vAlign w:val="center"/>
          </w:tcPr>
          <w:p w14:paraId="5DE7DE84" wp14:textId="77777777">
            <w:r>
              <w:rPr>
                <w:rFonts w:ascii="Arial" w:hAnsi="Arial" w:eastAsia="Arial" w:cs="Arial"/>
                <w:b/>
                <w:bCs/>
                <w:color w:val="FFFFFF"/>
                <w:sz w:val="20"/>
                <w:szCs w:val="20"/>
              </w:rPr>
              <w:t xml:space="preserve">Key Details</w:t>
            </w:r>
          </w:p>
        </w:tc>
      </w:tr>
      <w:tr xmlns:wp14="http://schemas.microsoft.com/office/word/2010/wordml" w:rsidTr="6CFD1E29" w14:paraId="1DB42471" wp14:textId="77777777">
        <w:tc>
          <w:tcPr>
            <w:tcW w:w="1800" w:type="dxa"/>
            <w:tcBorders>
              <w:top w:val="single" w:color="CCCCCC" w:sz="1"/>
              <w:left w:val="single" w:color="CCCCCC" w:sz="1"/>
              <w:bottom w:val="single" w:color="CCCCCC" w:sz="1"/>
              <w:right w:val="single" w:color="CCCCCC" w:sz="1"/>
            </w:tcBorders>
            <w:shd w:val="clear" w:color="auto" w:fill="FFFFFF"/>
            <w:tcMar>
              <w:top w:w="80" w:type="dxa"/>
              <w:left w:w="120" w:type="dxa"/>
              <w:bottom w:w="80" w:type="dxa"/>
              <w:right w:w="120" w:type="dxa"/>
            </w:tcMar>
          </w:tcPr>
          <w:p w14:paraId="1F6768A2" wp14:textId="77777777">
            <w:r>
              <w:rPr>
                <w:rFonts w:ascii="Arial" w:hAnsi="Arial" w:eastAsia="Arial" w:cs="Arial"/>
                <w:color w:val="1A1A2E"/>
                <w:sz w:val="20"/>
                <w:szCs w:val="20"/>
              </w:rPr>
              <w:t xml:space="preserve">Fictional CIM (PDF)</w:t>
            </w:r>
          </w:p>
        </w:tc>
        <w:tc>
          <w:tcPr>
            <w:tcW w:w="2400" w:type="dxa"/>
            <w:tcBorders>
              <w:top w:val="single" w:color="CCCCCC" w:sz="1"/>
              <w:left w:val="single" w:color="CCCCCC" w:sz="1"/>
              <w:bottom w:val="single" w:color="CCCCCC" w:sz="1"/>
              <w:right w:val="single" w:color="CCCCCC" w:sz="1"/>
            </w:tcBorders>
            <w:shd w:val="clear" w:color="auto" w:fill="FFFFFF"/>
            <w:tcMar>
              <w:top w:w="80" w:type="dxa"/>
              <w:left w:w="120" w:type="dxa"/>
              <w:bottom w:w="80" w:type="dxa"/>
              <w:right w:w="120" w:type="dxa"/>
            </w:tcMar>
          </w:tcPr>
          <w:p w14:paraId="5B62B20D" wp14:textId="77777777">
            <w:r>
              <w:rPr>
                <w:rFonts w:ascii="Arial" w:hAnsi="Arial" w:eastAsia="Arial" w:cs="Arial"/>
                <w:color w:val="1A1A2E"/>
                <w:sz w:val="20"/>
                <w:szCs w:val="20"/>
              </w:rPr>
              <w:t xml:space="preserve">15-page information memorandum</w:t>
            </w:r>
          </w:p>
        </w:tc>
        <w:tc>
          <w:tcPr>
            <w:tcW w:w="5160" w:type="dxa"/>
            <w:tcBorders>
              <w:top w:val="single" w:color="CCCCCC" w:sz="1"/>
              <w:left w:val="single" w:color="CCCCCC" w:sz="1"/>
              <w:bottom w:val="single" w:color="CCCCCC" w:sz="1"/>
              <w:right w:val="single" w:color="CCCCCC" w:sz="1"/>
            </w:tcBorders>
            <w:shd w:val="clear" w:color="auto" w:fill="FFFFFF"/>
            <w:tcMar>
              <w:top w:w="80" w:type="dxa"/>
              <w:left w:w="120" w:type="dxa"/>
              <w:bottom w:w="80" w:type="dxa"/>
              <w:right w:w="120" w:type="dxa"/>
            </w:tcMar>
          </w:tcPr>
          <w:p w14:paraId="1BE0DAC5" wp14:textId="77777777">
            <w:r w:rsidRPr="6CFD1E29" w:rsidR="6CFD1E29">
              <w:rPr>
                <w:rFonts w:ascii="Arial" w:hAnsi="Arial" w:eastAsia="Arial" w:cs="Arial"/>
                <w:color w:val="1A1A2E"/>
                <w:sz w:val="20"/>
                <w:szCs w:val="20"/>
                <w:lang w:val="en-US"/>
              </w:rPr>
              <w:t>Apex Industrial Services LLC, $22M revenue, specialty manufacturing. Contains 3 planted issues: customer concentration, aggressive EBITDA add-backs, capex normalization needed.</w:t>
            </w:r>
          </w:p>
        </w:tc>
      </w:tr>
      <w:tr xmlns:wp14="http://schemas.microsoft.com/office/word/2010/wordml" w:rsidTr="6CFD1E29" w14:paraId="3A1A1FDA" wp14:textId="77777777">
        <w:tc>
          <w:tcPr>
            <w:tcW w:w="1800" w:type="dxa"/>
            <w:tcBorders>
              <w:top w:val="single" w:color="CCCCCC" w:sz="1"/>
              <w:left w:val="single" w:color="CCCCCC" w:sz="1"/>
              <w:bottom w:val="single" w:color="CCCCCC" w:sz="1"/>
              <w:right w:val="single" w:color="CCCCCC" w:sz="1"/>
            </w:tcBorders>
            <w:shd w:val="clear" w:color="auto" w:fill="F5F5F5"/>
            <w:tcMar>
              <w:top w:w="80" w:type="dxa"/>
              <w:left w:w="120" w:type="dxa"/>
              <w:bottom w:w="80" w:type="dxa"/>
              <w:right w:w="120" w:type="dxa"/>
            </w:tcMar>
          </w:tcPr>
          <w:p w14:paraId="1BA3EC1E" wp14:textId="77777777">
            <w:r>
              <w:rPr>
                <w:rFonts w:ascii="Arial" w:hAnsi="Arial" w:eastAsia="Arial" w:cs="Arial"/>
                <w:color w:val="1A1A2E"/>
                <w:sz w:val="20"/>
                <w:szCs w:val="20"/>
              </w:rPr>
              <w:t xml:space="preserve">Financial summary table</w:t>
            </w:r>
          </w:p>
        </w:tc>
        <w:tc>
          <w:tcPr>
            <w:tcW w:w="2400" w:type="dxa"/>
            <w:tcBorders>
              <w:top w:val="single" w:color="CCCCCC" w:sz="1"/>
              <w:left w:val="single" w:color="CCCCCC" w:sz="1"/>
              <w:bottom w:val="single" w:color="CCCCCC" w:sz="1"/>
              <w:right w:val="single" w:color="CCCCCC" w:sz="1"/>
            </w:tcBorders>
            <w:shd w:val="clear" w:color="auto" w:fill="F5F5F5"/>
            <w:tcMar>
              <w:top w:w="80" w:type="dxa"/>
              <w:left w:w="120" w:type="dxa"/>
              <w:bottom w:w="80" w:type="dxa"/>
              <w:right w:w="120" w:type="dxa"/>
            </w:tcMar>
          </w:tcPr>
          <w:p w14:paraId="3B6DC6E0" wp14:textId="77777777">
            <w:r>
              <w:rPr>
                <w:rFonts w:ascii="Arial" w:hAnsi="Arial" w:eastAsia="Arial" w:cs="Arial"/>
                <w:color w:val="1A1A2E"/>
                <w:sz w:val="20"/>
                <w:szCs w:val="20"/>
              </w:rPr>
              <w:t xml:space="preserve">3-year P&amp;L from the CIM</w:t>
            </w:r>
          </w:p>
        </w:tc>
        <w:tc>
          <w:tcPr>
            <w:tcW w:w="5160" w:type="dxa"/>
            <w:tcBorders>
              <w:top w:val="single" w:color="CCCCCC" w:sz="1"/>
              <w:left w:val="single" w:color="CCCCCC" w:sz="1"/>
              <w:bottom w:val="single" w:color="CCCCCC" w:sz="1"/>
              <w:right w:val="single" w:color="CCCCCC" w:sz="1"/>
            </w:tcBorders>
            <w:shd w:val="clear" w:color="auto" w:fill="F5F5F5"/>
            <w:tcMar>
              <w:top w:w="80" w:type="dxa"/>
              <w:left w:w="120" w:type="dxa"/>
              <w:bottom w:w="80" w:type="dxa"/>
              <w:right w:w="120" w:type="dxa"/>
            </w:tcMar>
          </w:tcPr>
          <w:p w14:paraId="354CEF6A" wp14:textId="77777777">
            <w:r>
              <w:rPr>
                <w:rFonts w:ascii="Arial" w:hAnsi="Arial" w:eastAsia="Arial" w:cs="Arial"/>
                <w:color w:val="1A1A2E"/>
                <w:sz w:val="20"/>
                <w:szCs w:val="20"/>
              </w:rPr>
              <w:t xml:space="preserve">Ready to paste into Claude Code prompt for the LBO model. Matches the CIM figures.</w:t>
            </w:r>
          </w:p>
        </w:tc>
      </w:tr>
    </w:tbl>
    <w:p xmlns:wp14="http://schemas.microsoft.com/office/word/2010/wordml" w14:paraId="61CDCEAD" wp14:textId="77777777">
      <w:pPr>
        <w:spacing w:before="0" w:after="120"/>
      </w:pPr>
      <w:r>
        <w:rPr>
          <w:sz w:val="22"/>
          <w:szCs w:val="22"/>
        </w:rPr>
      </w:r>
    </w:p>
    <w:tbl>
      <w:tblPr>
        <w:tblW w:w="9360" w:type="dxa"/>
        <w:tblBorders>
          <w:top w:val="single" w:color="auto" w:sz="4"/>
          <w:left w:val="single" w:color="auto" w:sz="4"/>
          <w:bottom w:val="single" w:color="auto" w:sz="4"/>
          <w:right w:val="single" w:color="auto" w:sz="4"/>
          <w:insideH w:val="single" w:color="auto" w:sz="4"/>
          <w:insideV w:val="single" w:color="auto" w:sz="4"/>
        </w:tblBorders>
      </w:tblPr>
      <w:tblGrid>
        <w:gridCol w:w="9360"/>
      </w:tblGrid>
      <w:tr xmlns:wp14="http://schemas.microsoft.com/office/word/2010/wordml" w:rsidTr="6CFD1E29" w14:paraId="657BE31E" wp14:textId="77777777">
        <w:tc>
          <w:tcPr>
            <w:tcW w:w="9360" w:type="dxa"/>
            <w:tcBorders>
              <w:top w:val="none" w:color="FFFFFF" w:sz="0"/>
              <w:left w:val="none" w:color="FFFFFF" w:sz="0"/>
              <w:bottom w:val="none" w:color="FFFFFF" w:sz="0"/>
              <w:right w:val="none" w:color="FFFFFF" w:sz="0"/>
            </w:tcBorders>
            <w:shd w:val="clear" w:color="auto" w:fill="FFF8E1"/>
            <w:tcMar>
              <w:top w:w="120" w:type="dxa"/>
              <w:left w:w="180" w:type="dxa"/>
              <w:bottom w:w="120" w:type="dxa"/>
              <w:right w:w="180" w:type="dxa"/>
            </w:tcMar>
          </w:tcPr>
          <w:p w14:paraId="162C90E0" wp14:textId="77777777">
            <w:pPr>
              <w:spacing w:before="0" w:after="60"/>
            </w:pPr>
            <w:r>
              <w:rPr>
                <w:rFonts w:ascii="Arial" w:hAnsi="Arial" w:eastAsia="Arial" w:cs="Arial"/>
                <w:b/>
                <w:bCs/>
                <w:color w:val="7A4A00"/>
                <w:sz w:val="18"/>
                <w:szCs w:val="18"/>
              </w:rPr>
              <w:t xml:space="preserve">FACILITATOR NOTE</w:t>
            </w:r>
          </w:p>
          <w:p w14:paraId="35CE9FDB" wp14:textId="77777777">
            <w:pPr>
              <w:spacing w:before="0" w:after="60"/>
            </w:pPr>
            <w:r w:rsidRPr="6CFD1E29" w:rsidR="6CFD1E29">
              <w:rPr>
                <w:rFonts w:ascii="Arial" w:hAnsi="Arial" w:eastAsia="Arial" w:cs="Arial"/>
                <w:color w:val="7A4A00"/>
                <w:sz w:val="21"/>
                <w:szCs w:val="21"/>
                <w:lang w:val="en-US"/>
              </w:rPr>
              <w:t>The moment that lands: When Claude flags the adjusted EBITDA inflation in the CIM — specifically calling out that the add-backs appear aggressive — without being asked to look for it. CFOs who have seen sellers inflate EBITDA will recognize this immediately. The room stops being politely interested and starts leaning in.</w:t>
            </w:r>
          </w:p>
        </w:tc>
      </w:tr>
    </w:tbl>
    <w:p xmlns:wp14="http://schemas.microsoft.com/office/word/2010/wordml" w14:paraId="6BB9E253" wp14:textId="77777777">
      <w:pPr>
        <w:spacing w:before="0" w:after="200"/>
      </w:pPr>
      <w:r>
        <w:rPr>
          <w:sz w:val="22"/>
          <w:szCs w:val="22"/>
        </w:rPr>
      </w:r>
    </w:p>
    <w:p xmlns:wp14="http://schemas.microsoft.com/office/word/2010/wordml" w14:paraId="7FBB963C" wp14:textId="77777777">
      <w:pPr>
        <w:pStyle w:val="Heading2"/>
        <w:spacing w:before="320" w:after="120"/>
      </w:pPr>
      <w:r>
        <w:rPr>
          <w:rFonts w:ascii="Arial" w:hAnsi="Arial" w:eastAsia="Arial" w:cs="Arial"/>
          <w:b/>
          <w:bCs/>
          <w:color w:val="1E5FAA"/>
          <w:sz w:val="30"/>
          <w:szCs w:val="30"/>
        </w:rPr>
        <w:t xml:space="preserve">CFO Use Case 2: Enterprise Risk Register — From Static Document to Living Framework</w:t>
      </w:r>
    </w:p>
    <w:tbl>
      <w:tblPr>
        <w:tblW w:w="9360" w:type="dxa"/>
        <w:tblBorders>
          <w:top w:val="single" w:color="auto" w:sz="4"/>
          <w:left w:val="single" w:color="auto" w:sz="4"/>
          <w:bottom w:val="single" w:color="auto" w:sz="4"/>
          <w:right w:val="single" w:color="auto" w:sz="4"/>
          <w:insideH w:val="single" w:color="auto" w:sz="4"/>
          <w:insideV w:val="single" w:color="auto" w:sz="4"/>
        </w:tblBorders>
      </w:tblPr>
      <w:tblGrid>
        <w:gridCol w:w="9360"/>
      </w:tblGrid>
      <w:tr xmlns:wp14="http://schemas.microsoft.com/office/word/2010/wordml" w:rsidTr="6CFD1E29" w14:paraId="38D5C822" wp14:textId="77777777">
        <w:tc>
          <w:tcPr>
            <w:tcW w:w="9360" w:type="dxa"/>
            <w:tcBorders>
              <w:top w:val="none" w:color="FFFFFF" w:sz="0"/>
              <w:left w:val="none" w:color="FFFFFF" w:sz="0"/>
              <w:bottom w:val="none" w:color="FFFFFF" w:sz="0"/>
              <w:right w:val="none" w:color="FFFFFF" w:sz="0"/>
            </w:tcBorders>
            <w:shd w:val="clear" w:color="auto" w:fill="E8E2F8"/>
            <w:tcMar>
              <w:top w:w="120" w:type="dxa"/>
              <w:left w:w="180" w:type="dxa"/>
              <w:bottom w:w="120" w:type="dxa"/>
              <w:right w:w="180" w:type="dxa"/>
            </w:tcMar>
          </w:tcPr>
          <w:p w14:paraId="0731A058" wp14:textId="77777777">
            <w:pPr>
              <w:spacing w:before="0" w:after="60"/>
            </w:pPr>
            <w:r w:rsidRPr="6CFD1E29" w:rsidR="6CFD1E29">
              <w:rPr>
                <w:rFonts w:ascii="Arial" w:hAnsi="Arial" w:eastAsia="Arial" w:cs="Arial"/>
                <w:color w:val="4A1FAB"/>
                <w:sz w:val="21"/>
                <w:szCs w:val="21"/>
                <w:lang w:val="en-US"/>
              </w:rPr>
              <w:t>Tools: Claude Chat · Claude Cowork  |  Level: Intermediate → Advanced  |  Time: 25 minutes</w:t>
            </w:r>
          </w:p>
        </w:tc>
      </w:tr>
    </w:tbl>
    <w:p xmlns:wp14="http://schemas.microsoft.com/office/word/2010/wordml" w14:paraId="23DE523C" wp14:textId="77777777">
      <w:pPr>
        <w:spacing w:before="0" w:after="100"/>
      </w:pPr>
      <w:r>
        <w:rPr>
          <w:sz w:val="22"/>
          <w:szCs w:val="22"/>
        </w:rPr>
      </w:r>
    </w:p>
    <w:p xmlns:wp14="http://schemas.microsoft.com/office/word/2010/wordml" w14:paraId="050EEC15" wp14:textId="77777777">
      <w:pPr>
        <w:pStyle w:val="Heading3"/>
        <w:spacing w:before="180" w:after="80"/>
      </w:pPr>
      <w:r>
        <w:rPr>
          <w:rFonts w:ascii="Arial" w:hAnsi="Arial" w:eastAsia="Arial" w:cs="Arial"/>
          <w:b/>
          <w:bCs/>
          <w:color w:val="1A1A2E"/>
          <w:sz w:val="26"/>
          <w:szCs w:val="26"/>
        </w:rPr>
        <w:t xml:space="preserve">The problem this solves</w:t>
      </w:r>
    </w:p>
    <w:p xmlns:wp14="http://schemas.microsoft.com/office/word/2010/wordml" w14:paraId="7262E84C" wp14:textId="77777777">
      <w:pPr>
        <w:spacing w:before="60" w:after="120"/>
      </w:pPr>
      <w:r w:rsidRPr="6CFD1E29" w:rsidR="6CFD1E29">
        <w:rPr>
          <w:rFonts w:ascii="Arial" w:hAnsi="Arial" w:eastAsia="Arial" w:cs="Arial"/>
          <w:b w:val="0"/>
          <w:bCs w:val="0"/>
          <w:i w:val="0"/>
          <w:iCs w:val="0"/>
          <w:color w:val="1A1A2E"/>
          <w:sz w:val="22"/>
          <w:szCs w:val="22"/>
          <w:lang w:val="en-US"/>
        </w:rPr>
        <w:t>Most SMB and mid-market CFOs have a risk register that was built once, lives in a spreadsheet, and is updated annually at best. A living risk framework — refreshed as the business changes — is table stakes for sophisticated finance leadership. Claude makes it practical to maintain this quarterly instead of annually.</w:t>
      </w:r>
    </w:p>
    <w:p xmlns:wp14="http://schemas.microsoft.com/office/word/2010/wordml" w14:paraId="70771C5D" wp14:textId="77777777">
      <w:pPr>
        <w:pStyle w:val="Heading3"/>
        <w:spacing w:before="180" w:after="80"/>
      </w:pPr>
      <w:r>
        <w:rPr>
          <w:rFonts w:ascii="Arial" w:hAnsi="Arial" w:eastAsia="Arial" w:cs="Arial"/>
          <w:b/>
          <w:bCs/>
          <w:color w:val="1A1A2E"/>
          <w:sz w:val="26"/>
          <w:szCs w:val="26"/>
        </w:rPr>
        <w:t xml:space="preserve">Step-by-step facilitator guide</w:t>
      </w:r>
    </w:p>
    <w:p xmlns:wp14="http://schemas.microsoft.com/office/word/2010/wordml" w14:paraId="5EB57F46" wp14:textId="77777777">
      <w:pPr>
        <w:pStyle w:val="Heading4"/>
        <w:spacing w:before="180" w:after="80"/>
      </w:pPr>
      <w:r w:rsidRPr="6CFD1E29" w:rsidR="6CFD1E29">
        <w:rPr>
          <w:rFonts w:ascii="Arial" w:hAnsi="Arial" w:eastAsia="Arial" w:cs="Arial"/>
          <w:b w:val="1"/>
          <w:bCs w:val="1"/>
          <w:color w:val="1A1A2E"/>
          <w:sz w:val="24"/>
          <w:szCs w:val="24"/>
          <w:lang w:val="en-US"/>
        </w:rPr>
        <w:t>Step 1 — Demo: Claude Chat risk register from scratch (10 min)</w:t>
      </w:r>
    </w:p>
    <w:tbl>
      <w:tblPr>
        <w:tblW w:w="9360" w:type="dxa"/>
        <w:tblBorders>
          <w:top w:val="single" w:color="auto" w:sz="4"/>
          <w:left w:val="single" w:color="auto" w:sz="4"/>
          <w:bottom w:val="single" w:color="auto" w:sz="4"/>
          <w:right w:val="single" w:color="auto" w:sz="4"/>
          <w:insideH w:val="single" w:color="auto" w:sz="4"/>
          <w:insideV w:val="single" w:color="auto" w:sz="4"/>
        </w:tblBorders>
      </w:tblPr>
      <w:tblGrid>
        <w:gridCol w:w="9360"/>
      </w:tblGrid>
      <w:tr xmlns:wp14="http://schemas.microsoft.com/office/word/2010/wordml" w:rsidTr="6CFD1E29" w14:paraId="2F98D229" wp14:textId="77777777">
        <w:tc>
          <w:tcPr>
            <w:tcW w:w="9360" w:type="dxa"/>
            <w:tcBorders>
              <w:top w:val="single" w:color="1E5FAA" w:sz="4"/>
              <w:left w:val="single" w:color="1E5FAA" w:sz="4"/>
              <w:bottom w:val="single" w:color="CCCCCC" w:sz="1"/>
              <w:right w:val="single" w:color="CCCCCC" w:sz="1"/>
            </w:tcBorders>
            <w:shd w:val="clear" w:color="auto" w:fill="EEF4FB"/>
            <w:tcMar>
              <w:top w:w="120" w:type="dxa"/>
              <w:left w:w="180" w:type="dxa"/>
              <w:bottom w:w="120" w:type="dxa"/>
              <w:right w:w="180" w:type="dxa"/>
            </w:tcMar>
          </w:tcPr>
          <w:p w14:paraId="30C97471" wp14:textId="77777777">
            <w:pPr>
              <w:spacing w:before="0" w:after="80"/>
            </w:pPr>
            <w:r>
              <w:rPr>
                <w:rFonts w:ascii="Arial" w:hAnsi="Arial" w:eastAsia="Arial" w:cs="Arial"/>
                <w:b/>
                <w:bCs/>
                <w:color w:val="1E5FAA"/>
                <w:sz w:val="19"/>
                <w:szCs w:val="19"/>
              </w:rPr>
              <w:t xml:space="preserve">DEMO PROMPT — Claude Chat: Financial Risk Register</w:t>
            </w:r>
          </w:p>
          <w:p w14:paraId="091CD919" wp14:textId="77777777">
            <w:pPr>
              <w:spacing w:before="0" w:after="0"/>
            </w:pPr>
            <w:r w:rsidRPr="6CFD1E29" w:rsidR="6CFD1E29">
              <w:rPr>
                <w:rFonts w:ascii="Courier New" w:hAnsi="Courier New" w:eastAsia="Courier New" w:cs="Courier New"/>
                <w:color w:val="333333"/>
                <w:sz w:val="20"/>
                <w:szCs w:val="20"/>
                <w:lang w:val="en-US"/>
              </w:rPr>
              <w:t>You are a CFO building a financial risk register for the following business:  [COMPANY DESCRIPTION: 200-word description of a $15M professional services firm with 3 offices, 60% revenue from 5 clients, 70% of staff on billable projects, $2M revolving credit facility, no PE backing]  Build a financial risk register with 10–15 risks covering: liquidity, credit, operational, market, regulatory, and reputational categories.  For each risk provide: - Risk name and plain-English description - Likelihood (High/Medium/Low) and financial impact estimate - Current mitigation (what a typical company would already have) - Enhanced mitigation recommendation (what we should add) - Key risk indicator: one specific metric to monitor monthly - Owner: which role in the company should own this  Output as a structured table. Prioritize by Expected Loss (likelihood x impact). Flag the top 3 risks that would most likely appear in a lender or investor diligence process.</w:t>
            </w:r>
          </w:p>
        </w:tc>
      </w:tr>
    </w:tbl>
    <w:p xmlns:wp14="http://schemas.microsoft.com/office/word/2010/wordml" w14:paraId="52E56223" wp14:textId="77777777">
      <w:pPr>
        <w:spacing w:before="0" w:after="120"/>
      </w:pPr>
      <w:r>
        <w:rPr>
          <w:sz w:val="22"/>
          <w:szCs w:val="22"/>
        </w:rPr>
      </w:r>
    </w:p>
    <w:p xmlns:wp14="http://schemas.microsoft.com/office/word/2010/wordml" w14:paraId="700AF618" wp14:textId="77777777">
      <w:pPr>
        <w:pStyle w:val="Heading4"/>
        <w:spacing w:before="180" w:after="80"/>
      </w:pPr>
      <w:r w:rsidRPr="6CFD1E29" w:rsidR="6CFD1E29">
        <w:rPr>
          <w:rFonts w:ascii="Arial" w:hAnsi="Arial" w:eastAsia="Arial" w:cs="Arial"/>
          <w:b w:val="1"/>
          <w:bCs w:val="1"/>
          <w:color w:val="1A1A2E"/>
          <w:sz w:val="24"/>
          <w:szCs w:val="24"/>
          <w:lang w:val="en-US"/>
        </w:rPr>
        <w:t>Step 2 — Advanced: Cowork monthly KRI refresh automation (10 min)</w:t>
      </w:r>
    </w:p>
    <w:tbl>
      <w:tblPr>
        <w:tblW w:w="9360" w:type="dxa"/>
        <w:tblBorders>
          <w:top w:val="single" w:color="auto" w:sz="4"/>
          <w:left w:val="single" w:color="auto" w:sz="4"/>
          <w:bottom w:val="single" w:color="auto" w:sz="4"/>
          <w:right w:val="single" w:color="auto" w:sz="4"/>
          <w:insideH w:val="single" w:color="auto" w:sz="4"/>
          <w:insideV w:val="single" w:color="auto" w:sz="4"/>
        </w:tblBorders>
      </w:tblPr>
      <w:tblGrid>
        <w:gridCol w:w="9360"/>
      </w:tblGrid>
      <w:tr xmlns:wp14="http://schemas.microsoft.com/office/word/2010/wordml" w:rsidTr="6CFD1E29" w14:paraId="7B5E077A" wp14:textId="77777777">
        <w:tc>
          <w:tcPr>
            <w:tcW w:w="9360" w:type="dxa"/>
            <w:tcBorders>
              <w:top w:val="single" w:color="1E5FAA" w:sz="4"/>
              <w:left w:val="single" w:color="1E5FAA" w:sz="4"/>
              <w:bottom w:val="single" w:color="CCCCCC" w:sz="1"/>
              <w:right w:val="single" w:color="CCCCCC" w:sz="1"/>
            </w:tcBorders>
            <w:shd w:val="clear" w:color="auto" w:fill="EEF4FB"/>
            <w:tcMar>
              <w:top w:w="120" w:type="dxa"/>
              <w:left w:w="180" w:type="dxa"/>
              <w:bottom w:w="120" w:type="dxa"/>
              <w:right w:w="180" w:type="dxa"/>
            </w:tcMar>
          </w:tcPr>
          <w:p w14:paraId="30D3CB84" wp14:textId="77777777">
            <w:pPr>
              <w:spacing w:before="0" w:after="80"/>
            </w:pPr>
            <w:r>
              <w:rPr>
                <w:rFonts w:ascii="Arial" w:hAnsi="Arial" w:eastAsia="Arial" w:cs="Arial"/>
                <w:b/>
                <w:bCs/>
                <w:color w:val="1E5FAA"/>
                <w:sz w:val="19"/>
                <w:szCs w:val="19"/>
              </w:rPr>
              <w:t xml:space="preserve">COWORK INSTRUCTION — Monthly Risk Register Refresh</w:t>
            </w:r>
          </w:p>
          <w:p w14:paraId="748EA7F3" wp14:textId="77777777">
            <w:pPr>
              <w:spacing w:before="0" w:after="0"/>
            </w:pPr>
            <w:r w:rsidRPr="6CFD1E29" w:rsidR="6CFD1E29">
              <w:rPr>
                <w:rFonts w:ascii="Courier New" w:hAnsi="Courier New" w:eastAsia="Courier New" w:cs="Courier New"/>
                <w:color w:val="333333"/>
                <w:sz w:val="20"/>
                <w:szCs w:val="20"/>
                <w:lang w:val="en-US"/>
              </w:rPr>
              <w:t>Open "Risk_Register_Q4.xlsx" from my Desktop. For each risk with a KRI in column F, check the current value in the "KRI_Dashboard" tab. If the current value exceeds the threshold in column G, change the Status cell in column H to "BREACH" and highlight it red. If within 10% of threshold, set Status to "WATCH" and highlight yellow. Otherwise set to "OK" and leave unformatted. Save the file and open Outlook to draft a summary email to the CFO listing all BREACH and WATCH items.</w:t>
            </w:r>
          </w:p>
        </w:tc>
      </w:tr>
    </w:tbl>
    <w:p xmlns:wp14="http://schemas.microsoft.com/office/word/2010/wordml" w14:paraId="07547A01" wp14:textId="77777777">
      <w:pPr>
        <w:spacing w:before="0" w:after="120"/>
      </w:pPr>
      <w:r>
        <w:rPr>
          <w:sz w:val="22"/>
          <w:szCs w:val="22"/>
        </w:rPr>
      </w:r>
    </w:p>
    <w:p xmlns:wp14="http://schemas.microsoft.com/office/word/2010/wordml" w14:paraId="78DDE2E4" wp14:textId="77777777">
      <w:pPr>
        <w:pStyle w:val="Heading4"/>
        <w:spacing w:before="180" w:after="80"/>
      </w:pPr>
      <w:r>
        <w:rPr>
          <w:rFonts w:ascii="Arial" w:hAnsi="Arial" w:eastAsia="Arial" w:cs="Arial"/>
          <w:b/>
          <w:bCs/>
          <w:color w:val="1A1A2E"/>
          <w:sz w:val="24"/>
          <w:szCs w:val="24"/>
        </w:rPr>
        <w:t xml:space="preserve">Step 3 — Hands-on: Attendees build a risk register for their firm type (5 min)</w:t>
      </w:r>
    </w:p>
    <w:p xmlns:wp14="http://schemas.microsoft.com/office/word/2010/wordml" w14:paraId="5C9EDF38" wp14:textId="77777777">
      <w:pPr>
        <w:spacing w:before="60" w:after="100"/>
      </w:pPr>
      <w:r w:rsidRPr="6CFD1E29" w:rsidR="6CFD1E29">
        <w:rPr>
          <w:rFonts w:ascii="Arial" w:hAnsi="Arial" w:eastAsia="Arial" w:cs="Arial"/>
          <w:b w:val="0"/>
          <w:bCs w:val="0"/>
          <w:i w:val="0"/>
          <w:iCs w:val="0"/>
          <w:color w:val="1A1A2E"/>
          <w:sz w:val="22"/>
          <w:szCs w:val="22"/>
          <w:lang w:val="en-US"/>
        </w:rPr>
        <w:t>Give attendees 5 minutes to run the risk register prompt for their own business type or a close analog. This is the exercise most likely to produce something they email to themselves. Use this as the natural bridge into closing.</w:t>
      </w:r>
    </w:p>
    <w:p xmlns:wp14="http://schemas.microsoft.com/office/word/2010/wordml" w14:paraId="17E1385B" wp14:textId="77777777">
      <w:pPr>
        <w:pStyle w:val="Heading3"/>
        <w:spacing w:before="180" w:after="80"/>
      </w:pPr>
      <w:r w:rsidRPr="6CFD1E29" w:rsidR="6CFD1E29">
        <w:rPr>
          <w:rFonts w:ascii="Arial" w:hAnsi="Arial" w:eastAsia="Arial" w:cs="Arial"/>
          <w:b w:val="1"/>
          <w:bCs w:val="1"/>
          <w:color w:val="1A1A2E"/>
          <w:sz w:val="26"/>
          <w:szCs w:val="26"/>
          <w:lang w:val="en-US"/>
        </w:rPr>
        <w:t>Sample data required</w:t>
      </w:r>
    </w:p>
    <w:tbl>
      <w:tblPr>
        <w:tblW w:w="9360" w:type="dxa"/>
        <w:tblBorders>
          <w:top w:val="single" w:color="auto" w:sz="4"/>
          <w:left w:val="single" w:color="auto" w:sz="4"/>
          <w:bottom w:val="single" w:color="auto" w:sz="4"/>
          <w:right w:val="single" w:color="auto" w:sz="4"/>
          <w:insideH w:val="single" w:color="auto" w:sz="4"/>
          <w:insideV w:val="single" w:color="auto" w:sz="4"/>
        </w:tblBorders>
      </w:tblPr>
      <w:tblGrid>
        <w:gridCol w:w="1800"/>
        <w:gridCol w:w="2400"/>
        <w:gridCol w:w="5160"/>
      </w:tblGrid>
      <w:tr xmlns:wp14="http://schemas.microsoft.com/office/word/2010/wordml" w:rsidTr="6CFD1E29" w14:paraId="6A493CB7" wp14:textId="77777777">
        <w:tc>
          <w:tcPr>
            <w:tcW w:w="1800" w:type="dxa"/>
            <w:tcBorders>
              <w:top w:val="single" w:color="CCCCCC" w:sz="1"/>
              <w:left w:val="single" w:color="CCCCCC" w:sz="1"/>
              <w:bottom w:val="single" w:color="CCCCCC" w:sz="1"/>
              <w:right w:val="single" w:color="CCCCCC" w:sz="1"/>
            </w:tcBorders>
            <w:shd w:val="clear" w:color="auto" w:fill="1E5FAA"/>
            <w:tcMar>
              <w:top w:w="80" w:type="dxa"/>
              <w:left w:w="120" w:type="dxa"/>
              <w:bottom w:w="80" w:type="dxa"/>
              <w:right w:w="120" w:type="dxa"/>
            </w:tcMar>
            <w:vAlign w:val="center"/>
          </w:tcPr>
          <w:p w14:paraId="778E38DB" wp14:textId="77777777">
            <w:r>
              <w:rPr>
                <w:rFonts w:ascii="Arial" w:hAnsi="Arial" w:eastAsia="Arial" w:cs="Arial"/>
                <w:b/>
                <w:bCs/>
                <w:color w:val="FFFFFF"/>
                <w:sz w:val="20"/>
                <w:szCs w:val="20"/>
              </w:rPr>
              <w:t xml:space="preserve">Dataset</w:t>
            </w:r>
          </w:p>
        </w:tc>
        <w:tc>
          <w:tcPr>
            <w:tcW w:w="2400" w:type="dxa"/>
            <w:tcBorders>
              <w:top w:val="single" w:color="CCCCCC" w:sz="1"/>
              <w:left w:val="single" w:color="CCCCCC" w:sz="1"/>
              <w:bottom w:val="single" w:color="CCCCCC" w:sz="1"/>
              <w:right w:val="single" w:color="CCCCCC" w:sz="1"/>
            </w:tcBorders>
            <w:shd w:val="clear" w:color="auto" w:fill="1E5FAA"/>
            <w:tcMar>
              <w:top w:w="80" w:type="dxa"/>
              <w:left w:w="120" w:type="dxa"/>
              <w:bottom w:w="80" w:type="dxa"/>
              <w:right w:w="120" w:type="dxa"/>
            </w:tcMar>
            <w:vAlign w:val="center"/>
          </w:tcPr>
          <w:p w14:paraId="34E8A8B8" wp14:textId="77777777">
            <w:r>
              <w:rPr>
                <w:rFonts w:ascii="Arial" w:hAnsi="Arial" w:eastAsia="Arial" w:cs="Arial"/>
                <w:b/>
                <w:bCs/>
                <w:color w:val="FFFFFF"/>
                <w:sz w:val="20"/>
                <w:szCs w:val="20"/>
              </w:rPr>
              <w:t xml:space="preserve">Description</w:t>
            </w:r>
          </w:p>
        </w:tc>
        <w:tc>
          <w:tcPr>
            <w:tcW w:w="5160" w:type="dxa"/>
            <w:tcBorders>
              <w:top w:val="single" w:color="CCCCCC" w:sz="1"/>
              <w:left w:val="single" w:color="CCCCCC" w:sz="1"/>
              <w:bottom w:val="single" w:color="CCCCCC" w:sz="1"/>
              <w:right w:val="single" w:color="CCCCCC" w:sz="1"/>
            </w:tcBorders>
            <w:shd w:val="clear" w:color="auto" w:fill="1E5FAA"/>
            <w:tcMar>
              <w:top w:w="80" w:type="dxa"/>
              <w:left w:w="120" w:type="dxa"/>
              <w:bottom w:w="80" w:type="dxa"/>
              <w:right w:w="120" w:type="dxa"/>
            </w:tcMar>
            <w:vAlign w:val="center"/>
          </w:tcPr>
          <w:p w14:paraId="7CD662B3" wp14:textId="77777777">
            <w:r>
              <w:rPr>
                <w:rFonts w:ascii="Arial" w:hAnsi="Arial" w:eastAsia="Arial" w:cs="Arial"/>
                <w:b/>
                <w:bCs/>
                <w:color w:val="FFFFFF"/>
                <w:sz w:val="20"/>
                <w:szCs w:val="20"/>
              </w:rPr>
              <w:t xml:space="preserve">Key Details</w:t>
            </w:r>
          </w:p>
        </w:tc>
      </w:tr>
      <w:tr xmlns:wp14="http://schemas.microsoft.com/office/word/2010/wordml" w:rsidTr="6CFD1E29" w14:paraId="47C5672E" wp14:textId="77777777">
        <w:tc>
          <w:tcPr>
            <w:tcW w:w="1800" w:type="dxa"/>
            <w:tcBorders>
              <w:top w:val="single" w:color="CCCCCC" w:sz="1"/>
              <w:left w:val="single" w:color="CCCCCC" w:sz="1"/>
              <w:bottom w:val="single" w:color="CCCCCC" w:sz="1"/>
              <w:right w:val="single" w:color="CCCCCC" w:sz="1"/>
            </w:tcBorders>
            <w:shd w:val="clear" w:color="auto" w:fill="FFFFFF"/>
            <w:tcMar>
              <w:top w:w="80" w:type="dxa"/>
              <w:left w:w="120" w:type="dxa"/>
              <w:bottom w:w="80" w:type="dxa"/>
              <w:right w:w="120" w:type="dxa"/>
            </w:tcMar>
          </w:tcPr>
          <w:p w14:paraId="63A59F03" wp14:textId="77777777">
            <w:r>
              <w:rPr>
                <w:rFonts w:ascii="Arial" w:hAnsi="Arial" w:eastAsia="Arial" w:cs="Arial"/>
                <w:color w:val="1A1A2E"/>
                <w:sz w:val="20"/>
                <w:szCs w:val="20"/>
              </w:rPr>
              <w:t xml:space="preserve">Company description templates</w:t>
            </w:r>
          </w:p>
        </w:tc>
        <w:tc>
          <w:tcPr>
            <w:tcW w:w="2400" w:type="dxa"/>
            <w:tcBorders>
              <w:top w:val="single" w:color="CCCCCC" w:sz="1"/>
              <w:left w:val="single" w:color="CCCCCC" w:sz="1"/>
              <w:bottom w:val="single" w:color="CCCCCC" w:sz="1"/>
              <w:right w:val="single" w:color="CCCCCC" w:sz="1"/>
            </w:tcBorders>
            <w:shd w:val="clear" w:color="auto" w:fill="FFFFFF"/>
            <w:tcMar>
              <w:top w:w="80" w:type="dxa"/>
              <w:left w:w="120" w:type="dxa"/>
              <w:bottom w:w="80" w:type="dxa"/>
              <w:right w:w="120" w:type="dxa"/>
            </w:tcMar>
          </w:tcPr>
          <w:p w14:paraId="319EA447" wp14:textId="77777777">
            <w:r>
              <w:rPr>
                <w:rFonts w:ascii="Arial" w:hAnsi="Arial" w:eastAsia="Arial" w:cs="Arial"/>
                <w:color w:val="1A1A2E"/>
                <w:sz w:val="20"/>
                <w:szCs w:val="20"/>
              </w:rPr>
              <w:t xml:space="preserve">3 pre-written 200-word descriptions</w:t>
            </w:r>
          </w:p>
        </w:tc>
        <w:tc>
          <w:tcPr>
            <w:tcW w:w="5160" w:type="dxa"/>
            <w:tcBorders>
              <w:top w:val="single" w:color="CCCCCC" w:sz="1"/>
              <w:left w:val="single" w:color="CCCCCC" w:sz="1"/>
              <w:bottom w:val="single" w:color="CCCCCC" w:sz="1"/>
              <w:right w:val="single" w:color="CCCCCC" w:sz="1"/>
            </w:tcBorders>
            <w:shd w:val="clear" w:color="auto" w:fill="FFFFFF"/>
            <w:tcMar>
              <w:top w:w="80" w:type="dxa"/>
              <w:left w:w="120" w:type="dxa"/>
              <w:bottom w:w="80" w:type="dxa"/>
              <w:right w:w="120" w:type="dxa"/>
            </w:tcMar>
          </w:tcPr>
          <w:p w14:paraId="48EA8E29" wp14:textId="77777777">
            <w:r>
              <w:rPr>
                <w:rFonts w:ascii="Arial" w:hAnsi="Arial" w:eastAsia="Arial" w:cs="Arial"/>
                <w:color w:val="1A1A2E"/>
                <w:sz w:val="20"/>
                <w:szCs w:val="20"/>
              </w:rPr>
              <w:t xml:space="preserve">Professional services, manufacturing, SaaS. Attendees pick the closest match for the hands-on exercise.</w:t>
            </w:r>
          </w:p>
        </w:tc>
      </w:tr>
      <w:tr xmlns:wp14="http://schemas.microsoft.com/office/word/2010/wordml" w:rsidTr="6CFD1E29" w14:paraId="5D711411" wp14:textId="77777777">
        <w:tc>
          <w:tcPr>
            <w:tcW w:w="1800" w:type="dxa"/>
            <w:tcBorders>
              <w:top w:val="single" w:color="CCCCCC" w:sz="1"/>
              <w:left w:val="single" w:color="CCCCCC" w:sz="1"/>
              <w:bottom w:val="single" w:color="CCCCCC" w:sz="1"/>
              <w:right w:val="single" w:color="CCCCCC" w:sz="1"/>
            </w:tcBorders>
            <w:shd w:val="clear" w:color="auto" w:fill="F5F5F5"/>
            <w:tcMar>
              <w:top w:w="80" w:type="dxa"/>
              <w:left w:w="120" w:type="dxa"/>
              <w:bottom w:w="80" w:type="dxa"/>
              <w:right w:w="120" w:type="dxa"/>
            </w:tcMar>
          </w:tcPr>
          <w:p w14:paraId="08F8CBD4" wp14:textId="77777777">
            <w:r>
              <w:rPr>
                <w:rFonts w:ascii="Arial" w:hAnsi="Arial" w:eastAsia="Arial" w:cs="Arial"/>
                <w:color w:val="1A1A2E"/>
                <w:sz w:val="20"/>
                <w:szCs w:val="20"/>
              </w:rPr>
              <w:t xml:space="preserve">Risk register Excel template</w:t>
            </w:r>
          </w:p>
        </w:tc>
        <w:tc>
          <w:tcPr>
            <w:tcW w:w="2400" w:type="dxa"/>
            <w:tcBorders>
              <w:top w:val="single" w:color="CCCCCC" w:sz="1"/>
              <w:left w:val="single" w:color="CCCCCC" w:sz="1"/>
              <w:bottom w:val="single" w:color="CCCCCC" w:sz="1"/>
              <w:right w:val="single" w:color="CCCCCC" w:sz="1"/>
            </w:tcBorders>
            <w:shd w:val="clear" w:color="auto" w:fill="F5F5F5"/>
            <w:tcMar>
              <w:top w:w="80" w:type="dxa"/>
              <w:left w:w="120" w:type="dxa"/>
              <w:bottom w:w="80" w:type="dxa"/>
              <w:right w:w="120" w:type="dxa"/>
            </w:tcMar>
          </w:tcPr>
          <w:p w14:paraId="4D9700B0" wp14:textId="77777777">
            <w:r w:rsidRPr="6CFD1E29" w:rsidR="6CFD1E29">
              <w:rPr>
                <w:rFonts w:ascii="Arial" w:hAnsi="Arial" w:eastAsia="Arial" w:cs="Arial"/>
                <w:color w:val="1A1A2E"/>
                <w:sz w:val="20"/>
                <w:szCs w:val="20"/>
                <w:lang w:val="en-US"/>
              </w:rPr>
              <w:t>Formatted risk register with KRI dashboard</w:t>
            </w:r>
          </w:p>
        </w:tc>
        <w:tc>
          <w:tcPr>
            <w:tcW w:w="5160" w:type="dxa"/>
            <w:tcBorders>
              <w:top w:val="single" w:color="CCCCCC" w:sz="1"/>
              <w:left w:val="single" w:color="CCCCCC" w:sz="1"/>
              <w:bottom w:val="single" w:color="CCCCCC" w:sz="1"/>
              <w:right w:val="single" w:color="CCCCCC" w:sz="1"/>
            </w:tcBorders>
            <w:shd w:val="clear" w:color="auto" w:fill="F5F5F5"/>
            <w:tcMar>
              <w:top w:w="80" w:type="dxa"/>
              <w:left w:w="120" w:type="dxa"/>
              <w:bottom w:w="80" w:type="dxa"/>
              <w:right w:w="120" w:type="dxa"/>
            </w:tcMar>
          </w:tcPr>
          <w:p w14:paraId="648300A4" wp14:textId="77777777">
            <w:r w:rsidRPr="6CFD1E29" w:rsidR="6CFD1E29">
              <w:rPr>
                <w:rFonts w:ascii="Arial" w:hAnsi="Arial" w:eastAsia="Arial" w:cs="Arial"/>
                <w:color w:val="1A1A2E"/>
                <w:sz w:val="20"/>
                <w:szCs w:val="20"/>
                <w:lang w:val="en-US"/>
              </w:rPr>
              <w:t>Columns: Risk, Category, Likelihood, Impact, Expected Loss, KRI, KRI Threshold, Status. KRI Dashboard tab has mock current values.</w:t>
            </w:r>
          </w:p>
        </w:tc>
      </w:tr>
    </w:tbl>
    <w:p xmlns:wp14="http://schemas.microsoft.com/office/word/2010/wordml" w14:paraId="5043CB0F" wp14:textId="77777777">
      <w:pPr>
        <w:spacing w:before="0" w:after="120"/>
      </w:pPr>
      <w:r>
        <w:rPr>
          <w:sz w:val="22"/>
          <w:szCs w:val="22"/>
        </w:rPr>
      </w:r>
    </w:p>
    <w:tbl>
      <w:tblPr>
        <w:tblW w:w="9360" w:type="dxa"/>
        <w:tblBorders>
          <w:top w:val="single" w:color="auto" w:sz="4"/>
          <w:left w:val="single" w:color="auto" w:sz="4"/>
          <w:bottom w:val="single" w:color="auto" w:sz="4"/>
          <w:right w:val="single" w:color="auto" w:sz="4"/>
          <w:insideH w:val="single" w:color="auto" w:sz="4"/>
          <w:insideV w:val="single" w:color="auto" w:sz="4"/>
        </w:tblBorders>
      </w:tblPr>
      <w:tblGrid>
        <w:gridCol w:w="9360"/>
      </w:tblGrid>
      <w:tr xmlns:wp14="http://schemas.microsoft.com/office/word/2010/wordml" w:rsidTr="6CFD1E29" w14:paraId="41DDFCD6" wp14:textId="77777777">
        <w:tc>
          <w:tcPr>
            <w:tcW w:w="9360" w:type="dxa"/>
            <w:tcBorders>
              <w:top w:val="none" w:color="FFFFFF" w:sz="0"/>
              <w:left w:val="none" w:color="FFFFFF" w:sz="0"/>
              <w:bottom w:val="none" w:color="FFFFFF" w:sz="0"/>
              <w:right w:val="none" w:color="FFFFFF" w:sz="0"/>
            </w:tcBorders>
            <w:shd w:val="clear" w:color="auto" w:fill="FFF8E1"/>
            <w:tcMar>
              <w:top w:w="120" w:type="dxa"/>
              <w:left w:w="180" w:type="dxa"/>
              <w:bottom w:w="120" w:type="dxa"/>
              <w:right w:w="180" w:type="dxa"/>
            </w:tcMar>
          </w:tcPr>
          <w:p w14:paraId="615E6EB7" wp14:textId="77777777">
            <w:pPr>
              <w:spacing w:before="0" w:after="60"/>
            </w:pPr>
            <w:r>
              <w:rPr>
                <w:rFonts w:ascii="Arial" w:hAnsi="Arial" w:eastAsia="Arial" w:cs="Arial"/>
                <w:b/>
                <w:bCs/>
                <w:color w:val="7A4A00"/>
                <w:sz w:val="18"/>
                <w:szCs w:val="18"/>
              </w:rPr>
              <w:t xml:space="preserve">FACILITATOR NOTE</w:t>
            </w:r>
          </w:p>
          <w:p w14:paraId="4447B564" wp14:textId="77777777">
            <w:pPr>
              <w:spacing w:before="0" w:after="60"/>
            </w:pPr>
            <w:r w:rsidRPr="6CFD1E29" w:rsidR="6CFD1E29">
              <w:rPr>
                <w:rFonts w:ascii="Arial" w:hAnsi="Arial" w:eastAsia="Arial" w:cs="Arial"/>
                <w:color w:val="7A4A00"/>
                <w:sz w:val="21"/>
                <w:szCs w:val="21"/>
                <w:lang w:val="en-US"/>
              </w:rPr>
              <w:t>The moment that lands: When a CPA firm partner says ‘This is what I should be delivering to every one of my clients.’ That is the business model moment — and it will happen in this use case more than any other.</w:t>
            </w:r>
          </w:p>
        </w:tc>
      </w:tr>
    </w:tbl>
    <w:p xmlns:wp14="http://schemas.microsoft.com/office/word/2010/wordml" w14:paraId="07459315" wp14:textId="77777777">
      <w:r>
        <w:br w:type="page"/>
      </w:r>
    </w:p>
    <w:tbl>
      <w:tblPr>
        <w:tblW w:w="9360" w:type="dxa"/>
        <w:tblBorders>
          <w:top w:val="single" w:color="auto" w:sz="4"/>
          <w:left w:val="single" w:color="auto" w:sz="4"/>
          <w:bottom w:val="single" w:color="auto" w:sz="4"/>
          <w:right w:val="single" w:color="auto" w:sz="4"/>
          <w:insideH w:val="single" w:color="auto" w:sz="4"/>
          <w:insideV w:val="single" w:color="auto" w:sz="4"/>
        </w:tblBorders>
      </w:tblPr>
      <w:tblGrid>
        <w:gridCol w:w="9360"/>
      </w:tblGrid>
      <w:tr xmlns:wp14="http://schemas.microsoft.com/office/word/2010/wordml" w14:paraId="3925107B" wp14:textId="77777777">
        <w:tc>
          <w:tcPr>
            <w:tcW w:w="9360" w:type="dxa"/>
            <w:tcBorders>
              <w:top w:val="none" w:color="FFFFFF" w:sz="0"/>
              <w:left w:val="none" w:color="FFFFFF" w:sz="0"/>
              <w:bottom w:val="none" w:color="FFFFFF" w:sz="0"/>
              <w:right w:val="none" w:color="FFFFFF" w:sz="0"/>
            </w:tcBorders>
            <w:shd w:val="clear" w:fill="333366"/>
            <w:tcMar>
              <w:top w:w="120" w:type="dxa"/>
              <w:left w:w="180" w:type="dxa"/>
              <w:bottom w:w="120" w:type="dxa"/>
              <w:right w:w="180" w:type="dxa"/>
            </w:tcMar>
          </w:tcPr>
          <w:p w14:paraId="2CB0C101" wp14:textId="77777777">
            <w:pPr>
              <w:spacing w:before="0" w:after="40"/>
            </w:pPr>
            <w:r>
              <w:rPr>
                <w:rFonts w:ascii="Arial" w:hAnsi="Arial" w:eastAsia="Arial" w:cs="Arial"/>
                <w:b/>
                <w:bCs/>
                <w:color w:val="FFFFFF"/>
                <w:sz w:val="32"/>
                <w:szCs w:val="32"/>
              </w:rPr>
              <w:t xml:space="preserve">Appendix A: Prompt Engineering Cheat Sheet</w:t>
            </w:r>
          </w:p>
          <w:p w14:paraId="301CFC82" wp14:textId="77777777">
            <w:pPr>
              <w:spacing w:before="0" w:after="0"/>
            </w:pPr>
            <w:r>
              <w:rPr>
                <w:rFonts w:ascii="Arial" w:hAnsi="Arial" w:eastAsia="Arial" w:cs="Arial"/>
                <w:color w:val="CCE0FF"/>
                <w:sz w:val="22"/>
                <w:szCs w:val="22"/>
              </w:rPr>
              <w:t xml:space="preserve">Distribute to Attendees</w:t>
            </w:r>
          </w:p>
        </w:tc>
      </w:tr>
    </w:tbl>
    <w:p xmlns:wp14="http://schemas.microsoft.com/office/word/2010/wordml" w14:paraId="6537F28F" wp14:textId="77777777">
      <w:pPr>
        <w:spacing w:before="0" w:after="120"/>
      </w:pPr>
      <w:r>
        <w:rPr>
          <w:sz w:val="22"/>
          <w:szCs w:val="22"/>
        </w:rPr>
      </w:r>
    </w:p>
    <w:p xmlns:wp14="http://schemas.microsoft.com/office/word/2010/wordml" w14:paraId="22828318" wp14:textId="77777777">
      <w:pPr>
        <w:pStyle w:val="Heading3"/>
        <w:spacing w:before="180" w:after="80"/>
      </w:pPr>
      <w:r>
        <w:rPr>
          <w:rFonts w:ascii="Arial" w:hAnsi="Arial" w:eastAsia="Arial" w:cs="Arial"/>
          <w:b/>
          <w:bCs/>
          <w:color w:val="1A1A2E"/>
          <w:sz w:val="26"/>
          <w:szCs w:val="26"/>
        </w:rPr>
        <w:t xml:space="preserve">The 5-part finance prompt formula</w:t>
      </w:r>
    </w:p>
    <w:p xmlns:wp14="http://schemas.microsoft.com/office/word/2010/wordml" w14:paraId="04C6458E" wp14:textId="77777777">
      <w:pPr>
        <w:spacing w:before="60" w:after="120"/>
      </w:pPr>
      <w:r w:rsidRPr="6CFD1E29" w:rsidR="6CFD1E29">
        <w:rPr>
          <w:rFonts w:ascii="Arial" w:hAnsi="Arial" w:eastAsia="Arial" w:cs="Arial"/>
          <w:b w:val="0"/>
          <w:bCs w:val="0"/>
          <w:i w:val="0"/>
          <w:iCs w:val="0"/>
          <w:color w:val="1A1A2E"/>
          <w:sz w:val="22"/>
          <w:szCs w:val="22"/>
          <w:lang w:val="en-US"/>
        </w:rPr>
        <w:t>Every high-quality finance prompt has five components. The more specific each component, the higher the output ceiling.</w:t>
      </w:r>
    </w:p>
    <w:tbl>
      <w:tblPr>
        <w:tblW w:w="9360" w:type="dxa"/>
        <w:tblBorders>
          <w:top w:val="single" w:color="auto" w:sz="4"/>
          <w:left w:val="single" w:color="auto" w:sz="4"/>
          <w:bottom w:val="single" w:color="auto" w:sz="4"/>
          <w:right w:val="single" w:color="auto" w:sz="4"/>
          <w:insideH w:val="single" w:color="auto" w:sz="4"/>
          <w:insideV w:val="single" w:color="auto" w:sz="4"/>
        </w:tblBorders>
      </w:tblPr>
      <w:tblGrid>
        <w:gridCol w:w="1200"/>
        <w:gridCol w:w="2400"/>
        <w:gridCol w:w="5760"/>
      </w:tblGrid>
      <w:tr xmlns:wp14="http://schemas.microsoft.com/office/word/2010/wordml" w:rsidTr="6CFD1E29" w14:paraId="1168B0A8" wp14:textId="77777777">
        <w:tc>
          <w:tcPr>
            <w:tcW w:w="1200" w:type="dxa"/>
            <w:tcBorders>
              <w:top w:val="single" w:color="CCCCCC" w:sz="1"/>
              <w:left w:val="single" w:color="CCCCCC" w:sz="1"/>
              <w:bottom w:val="single" w:color="CCCCCC" w:sz="1"/>
              <w:right w:val="single" w:color="CCCCCC" w:sz="1"/>
            </w:tcBorders>
            <w:shd w:val="clear" w:color="auto" w:fill="1E5FAA"/>
            <w:tcMar>
              <w:top w:w="80" w:type="dxa"/>
              <w:left w:w="120" w:type="dxa"/>
              <w:bottom w:w="80" w:type="dxa"/>
              <w:right w:w="120" w:type="dxa"/>
            </w:tcMar>
            <w:vAlign w:val="center"/>
          </w:tcPr>
          <w:p w14:paraId="18089E2F" wp14:textId="77777777">
            <w:r w:rsidRPr="6CFD1E29" w:rsidR="6CFD1E29">
              <w:rPr>
                <w:rFonts w:ascii="Arial" w:hAnsi="Arial" w:eastAsia="Arial" w:cs="Arial"/>
                <w:b w:val="1"/>
                <w:bCs w:val="1"/>
                <w:color w:val="FFFFFF"/>
                <w:sz w:val="20"/>
                <w:szCs w:val="20"/>
                <w:lang w:val="en-US"/>
              </w:rPr>
              <w:t>Component</w:t>
            </w:r>
          </w:p>
        </w:tc>
        <w:tc>
          <w:tcPr>
            <w:tcW w:w="2400" w:type="dxa"/>
            <w:tcBorders>
              <w:top w:val="single" w:color="CCCCCC" w:sz="1"/>
              <w:left w:val="single" w:color="CCCCCC" w:sz="1"/>
              <w:bottom w:val="single" w:color="CCCCCC" w:sz="1"/>
              <w:right w:val="single" w:color="CCCCCC" w:sz="1"/>
            </w:tcBorders>
            <w:shd w:val="clear" w:color="auto" w:fill="1E5FAA"/>
            <w:tcMar>
              <w:top w:w="80" w:type="dxa"/>
              <w:left w:w="120" w:type="dxa"/>
              <w:bottom w:w="80" w:type="dxa"/>
              <w:right w:w="120" w:type="dxa"/>
            </w:tcMar>
            <w:vAlign w:val="center"/>
          </w:tcPr>
          <w:p w14:paraId="364E9FFE" wp14:textId="77777777">
            <w:r>
              <w:rPr>
                <w:rFonts w:ascii="Arial" w:hAnsi="Arial" w:eastAsia="Arial" w:cs="Arial"/>
                <w:b/>
                <w:bCs/>
                <w:color w:val="FFFFFF"/>
                <w:sz w:val="20"/>
                <w:szCs w:val="20"/>
              </w:rPr>
              <w:t xml:space="preserve">What it does</w:t>
            </w:r>
          </w:p>
        </w:tc>
        <w:tc>
          <w:tcPr>
            <w:tcW w:w="5760" w:type="dxa"/>
            <w:tcBorders>
              <w:top w:val="single" w:color="CCCCCC" w:sz="1"/>
              <w:left w:val="single" w:color="CCCCCC" w:sz="1"/>
              <w:bottom w:val="single" w:color="CCCCCC" w:sz="1"/>
              <w:right w:val="single" w:color="CCCCCC" w:sz="1"/>
            </w:tcBorders>
            <w:shd w:val="clear" w:color="auto" w:fill="1E5FAA"/>
            <w:tcMar>
              <w:top w:w="80" w:type="dxa"/>
              <w:left w:w="120" w:type="dxa"/>
              <w:bottom w:w="80" w:type="dxa"/>
              <w:right w:w="120" w:type="dxa"/>
            </w:tcMar>
            <w:vAlign w:val="center"/>
          </w:tcPr>
          <w:p w14:paraId="4412BE45" wp14:textId="77777777">
            <w:r>
              <w:rPr>
                <w:rFonts w:ascii="Arial" w:hAnsi="Arial" w:eastAsia="Arial" w:cs="Arial"/>
                <w:b/>
                <w:bCs/>
                <w:color w:val="FFFFFF"/>
                <w:sz w:val="20"/>
                <w:szCs w:val="20"/>
              </w:rPr>
              <w:t xml:space="preserve">Example</w:t>
            </w:r>
          </w:p>
        </w:tc>
      </w:tr>
      <w:tr xmlns:wp14="http://schemas.microsoft.com/office/word/2010/wordml" w:rsidTr="6CFD1E29" w14:paraId="297AE10A" wp14:textId="77777777">
        <w:tc>
          <w:tcPr>
            <w:tcW w:w="1200" w:type="dxa"/>
            <w:tcBorders>
              <w:top w:val="single" w:color="CCCCCC" w:sz="1"/>
              <w:left w:val="single" w:color="CCCCCC" w:sz="1"/>
              <w:bottom w:val="single" w:color="CCCCCC" w:sz="1"/>
              <w:right w:val="single" w:color="CCCCCC" w:sz="1"/>
            </w:tcBorders>
            <w:shd w:val="clear" w:color="auto" w:fill="FFFFFF"/>
            <w:tcMar>
              <w:top w:w="80" w:type="dxa"/>
              <w:left w:w="120" w:type="dxa"/>
              <w:bottom w:w="80" w:type="dxa"/>
              <w:right w:w="120" w:type="dxa"/>
            </w:tcMar>
          </w:tcPr>
          <w:p w14:paraId="29C6A66D" wp14:textId="77777777">
            <w:r>
              <w:rPr>
                <w:rFonts w:ascii="Arial" w:hAnsi="Arial" w:eastAsia="Arial" w:cs="Arial"/>
                <w:color w:val="1A1A2E"/>
                <w:sz w:val="20"/>
                <w:szCs w:val="20"/>
              </w:rPr>
              <w:t xml:space="preserve">1. Role</w:t>
            </w:r>
          </w:p>
        </w:tc>
        <w:tc>
          <w:tcPr>
            <w:tcW w:w="2400" w:type="dxa"/>
            <w:tcBorders>
              <w:top w:val="single" w:color="CCCCCC" w:sz="1"/>
              <w:left w:val="single" w:color="CCCCCC" w:sz="1"/>
              <w:bottom w:val="single" w:color="CCCCCC" w:sz="1"/>
              <w:right w:val="single" w:color="CCCCCC" w:sz="1"/>
            </w:tcBorders>
            <w:shd w:val="clear" w:color="auto" w:fill="FFFFFF"/>
            <w:tcMar>
              <w:top w:w="80" w:type="dxa"/>
              <w:left w:w="120" w:type="dxa"/>
              <w:bottom w:w="80" w:type="dxa"/>
              <w:right w:w="120" w:type="dxa"/>
            </w:tcMar>
          </w:tcPr>
          <w:p w14:paraId="1FD4859F" wp14:textId="77777777">
            <w:r w:rsidRPr="6CFD1E29" w:rsidR="6CFD1E29">
              <w:rPr>
                <w:rFonts w:ascii="Arial" w:hAnsi="Arial" w:eastAsia="Arial" w:cs="Arial"/>
                <w:color w:val="1A1A2E"/>
                <w:sz w:val="20"/>
                <w:szCs w:val="20"/>
                <w:lang w:val="en-US"/>
              </w:rPr>
              <w:t>Sets Claude’s persona and expertise level</w:t>
            </w:r>
          </w:p>
        </w:tc>
        <w:tc>
          <w:tcPr>
            <w:tcW w:w="5760" w:type="dxa"/>
            <w:tcBorders>
              <w:top w:val="single" w:color="CCCCCC" w:sz="1"/>
              <w:left w:val="single" w:color="CCCCCC" w:sz="1"/>
              <w:bottom w:val="single" w:color="CCCCCC" w:sz="1"/>
              <w:right w:val="single" w:color="CCCCCC" w:sz="1"/>
            </w:tcBorders>
            <w:shd w:val="clear" w:color="auto" w:fill="FFFFFF"/>
            <w:tcMar>
              <w:top w:w="80" w:type="dxa"/>
              <w:left w:w="120" w:type="dxa"/>
              <w:bottom w:w="80" w:type="dxa"/>
              <w:right w:w="120" w:type="dxa"/>
            </w:tcMar>
          </w:tcPr>
          <w:p w14:paraId="2DA6E3C3" wp14:textId="77777777">
            <w:r>
              <w:rPr>
                <w:rFonts w:ascii="Arial" w:hAnsi="Arial" w:eastAsia="Arial" w:cs="Arial"/>
                <w:color w:val="1A1A2E"/>
                <w:sz w:val="20"/>
                <w:szCs w:val="20"/>
              </w:rPr>
              <w:t xml:space="preserve">"You are a CFO with 20 years of PE-backed company experience..."</w:t>
            </w:r>
          </w:p>
        </w:tc>
      </w:tr>
      <w:tr xmlns:wp14="http://schemas.microsoft.com/office/word/2010/wordml" w:rsidTr="6CFD1E29" w14:paraId="7F54FB22" wp14:textId="77777777">
        <w:tc>
          <w:tcPr>
            <w:tcW w:w="1200" w:type="dxa"/>
            <w:tcBorders>
              <w:top w:val="single" w:color="CCCCCC" w:sz="1"/>
              <w:left w:val="single" w:color="CCCCCC" w:sz="1"/>
              <w:bottom w:val="single" w:color="CCCCCC" w:sz="1"/>
              <w:right w:val="single" w:color="CCCCCC" w:sz="1"/>
            </w:tcBorders>
            <w:shd w:val="clear" w:color="auto" w:fill="F5F5F5"/>
            <w:tcMar>
              <w:top w:w="80" w:type="dxa"/>
              <w:left w:w="120" w:type="dxa"/>
              <w:bottom w:w="80" w:type="dxa"/>
              <w:right w:w="120" w:type="dxa"/>
            </w:tcMar>
          </w:tcPr>
          <w:p w14:paraId="4D5DB30E" wp14:textId="77777777">
            <w:r>
              <w:rPr>
                <w:rFonts w:ascii="Arial" w:hAnsi="Arial" w:eastAsia="Arial" w:cs="Arial"/>
                <w:color w:val="1A1A2E"/>
                <w:sz w:val="20"/>
                <w:szCs w:val="20"/>
              </w:rPr>
              <w:t xml:space="preserve">2. Context</w:t>
            </w:r>
          </w:p>
        </w:tc>
        <w:tc>
          <w:tcPr>
            <w:tcW w:w="2400" w:type="dxa"/>
            <w:tcBorders>
              <w:top w:val="single" w:color="CCCCCC" w:sz="1"/>
              <w:left w:val="single" w:color="CCCCCC" w:sz="1"/>
              <w:bottom w:val="single" w:color="CCCCCC" w:sz="1"/>
              <w:right w:val="single" w:color="CCCCCC" w:sz="1"/>
            </w:tcBorders>
            <w:shd w:val="clear" w:color="auto" w:fill="F5F5F5"/>
            <w:tcMar>
              <w:top w:w="80" w:type="dxa"/>
              <w:left w:w="120" w:type="dxa"/>
              <w:bottom w:w="80" w:type="dxa"/>
              <w:right w:w="120" w:type="dxa"/>
            </w:tcMar>
          </w:tcPr>
          <w:p w14:paraId="7A34330B" wp14:textId="77777777">
            <w:r>
              <w:rPr>
                <w:rFonts w:ascii="Arial" w:hAnsi="Arial" w:eastAsia="Arial" w:cs="Arial"/>
                <w:color w:val="1A1A2E"/>
                <w:sz w:val="20"/>
                <w:szCs w:val="20"/>
              </w:rPr>
              <w:t xml:space="preserve">Gives business situation and relevant constraints</w:t>
            </w:r>
          </w:p>
        </w:tc>
        <w:tc>
          <w:tcPr>
            <w:tcW w:w="5760" w:type="dxa"/>
            <w:tcBorders>
              <w:top w:val="single" w:color="CCCCCC" w:sz="1"/>
              <w:left w:val="single" w:color="CCCCCC" w:sz="1"/>
              <w:bottom w:val="single" w:color="CCCCCC" w:sz="1"/>
              <w:right w:val="single" w:color="CCCCCC" w:sz="1"/>
            </w:tcBorders>
            <w:shd w:val="clear" w:color="auto" w:fill="F5F5F5"/>
            <w:tcMar>
              <w:top w:w="80" w:type="dxa"/>
              <w:left w:w="120" w:type="dxa"/>
              <w:bottom w:w="80" w:type="dxa"/>
              <w:right w:w="120" w:type="dxa"/>
            </w:tcMar>
          </w:tcPr>
          <w:p w14:paraId="61102190" wp14:textId="77777777">
            <w:r>
              <w:rPr>
                <w:rFonts w:ascii="Arial" w:hAnsi="Arial" w:eastAsia="Arial" w:cs="Arial"/>
                <w:color w:val="1A1A2E"/>
                <w:sz w:val="20"/>
                <w:szCs w:val="20"/>
              </w:rPr>
              <w:t xml:space="preserve">"...preparing Q3 board materials for a $25M SaaS company with 3 board members from growth equity funds."</w:t>
            </w:r>
          </w:p>
        </w:tc>
      </w:tr>
      <w:tr xmlns:wp14="http://schemas.microsoft.com/office/word/2010/wordml" w:rsidTr="6CFD1E29" w14:paraId="3BC7E662" wp14:textId="77777777">
        <w:tc>
          <w:tcPr>
            <w:tcW w:w="1200" w:type="dxa"/>
            <w:tcBorders>
              <w:top w:val="single" w:color="CCCCCC" w:sz="1"/>
              <w:left w:val="single" w:color="CCCCCC" w:sz="1"/>
              <w:bottom w:val="single" w:color="CCCCCC" w:sz="1"/>
              <w:right w:val="single" w:color="CCCCCC" w:sz="1"/>
            </w:tcBorders>
            <w:shd w:val="clear" w:color="auto" w:fill="FFFFFF"/>
            <w:tcMar>
              <w:top w:w="80" w:type="dxa"/>
              <w:left w:w="120" w:type="dxa"/>
              <w:bottom w:w="80" w:type="dxa"/>
              <w:right w:w="120" w:type="dxa"/>
            </w:tcMar>
          </w:tcPr>
          <w:p w14:paraId="714BAD18" wp14:textId="77777777">
            <w:r>
              <w:rPr>
                <w:rFonts w:ascii="Arial" w:hAnsi="Arial" w:eastAsia="Arial" w:cs="Arial"/>
                <w:color w:val="1A1A2E"/>
                <w:sz w:val="20"/>
                <w:szCs w:val="20"/>
              </w:rPr>
              <w:t xml:space="preserve">3. Task</w:t>
            </w:r>
          </w:p>
        </w:tc>
        <w:tc>
          <w:tcPr>
            <w:tcW w:w="2400" w:type="dxa"/>
            <w:tcBorders>
              <w:top w:val="single" w:color="CCCCCC" w:sz="1"/>
              <w:left w:val="single" w:color="CCCCCC" w:sz="1"/>
              <w:bottom w:val="single" w:color="CCCCCC" w:sz="1"/>
              <w:right w:val="single" w:color="CCCCCC" w:sz="1"/>
            </w:tcBorders>
            <w:shd w:val="clear" w:color="auto" w:fill="FFFFFF"/>
            <w:tcMar>
              <w:top w:w="80" w:type="dxa"/>
              <w:left w:w="120" w:type="dxa"/>
              <w:bottom w:w="80" w:type="dxa"/>
              <w:right w:w="120" w:type="dxa"/>
            </w:tcMar>
          </w:tcPr>
          <w:p w14:paraId="122AA610" wp14:textId="77777777">
            <w:r>
              <w:rPr>
                <w:rFonts w:ascii="Arial" w:hAnsi="Arial" w:eastAsia="Arial" w:cs="Arial"/>
                <w:color w:val="1A1A2E"/>
                <w:sz w:val="20"/>
                <w:szCs w:val="20"/>
              </w:rPr>
              <w:t xml:space="preserve">Numbered, specific deliverables</w:t>
            </w:r>
          </w:p>
        </w:tc>
        <w:tc>
          <w:tcPr>
            <w:tcW w:w="5760" w:type="dxa"/>
            <w:tcBorders>
              <w:top w:val="single" w:color="CCCCCC" w:sz="1"/>
              <w:left w:val="single" w:color="CCCCCC" w:sz="1"/>
              <w:bottom w:val="single" w:color="CCCCCC" w:sz="1"/>
              <w:right w:val="single" w:color="CCCCCC" w:sz="1"/>
            </w:tcBorders>
            <w:shd w:val="clear" w:color="auto" w:fill="FFFFFF"/>
            <w:tcMar>
              <w:top w:w="80" w:type="dxa"/>
              <w:left w:w="120" w:type="dxa"/>
              <w:bottom w:w="80" w:type="dxa"/>
              <w:right w:w="120" w:type="dxa"/>
            </w:tcMar>
          </w:tcPr>
          <w:p w14:paraId="1CE10300" wp14:textId="77777777">
            <w:r>
              <w:rPr>
                <w:rFonts w:ascii="Arial" w:hAnsi="Arial" w:eastAsia="Arial" w:cs="Arial"/>
                <w:color w:val="1A1A2E"/>
                <w:sz w:val="20"/>
                <w:szCs w:val="20"/>
              </w:rPr>
              <w:t xml:space="preserve">"Write a 3-section memo covering: (1) state of business, (2) top 3 variances with causes, (3) forward outlook with specific milestones."</w:t>
            </w:r>
          </w:p>
        </w:tc>
      </w:tr>
      <w:tr xmlns:wp14="http://schemas.microsoft.com/office/word/2010/wordml" w:rsidTr="6CFD1E29" w14:paraId="1629D433" wp14:textId="77777777">
        <w:tc>
          <w:tcPr>
            <w:tcW w:w="1200" w:type="dxa"/>
            <w:tcBorders>
              <w:top w:val="single" w:color="CCCCCC" w:sz="1"/>
              <w:left w:val="single" w:color="CCCCCC" w:sz="1"/>
              <w:bottom w:val="single" w:color="CCCCCC" w:sz="1"/>
              <w:right w:val="single" w:color="CCCCCC" w:sz="1"/>
            </w:tcBorders>
            <w:shd w:val="clear" w:color="auto" w:fill="F5F5F5"/>
            <w:tcMar>
              <w:top w:w="80" w:type="dxa"/>
              <w:left w:w="120" w:type="dxa"/>
              <w:bottom w:w="80" w:type="dxa"/>
              <w:right w:w="120" w:type="dxa"/>
            </w:tcMar>
          </w:tcPr>
          <w:p w14:paraId="65BEA7F6" wp14:textId="77777777">
            <w:r>
              <w:rPr>
                <w:rFonts w:ascii="Arial" w:hAnsi="Arial" w:eastAsia="Arial" w:cs="Arial"/>
                <w:color w:val="1A1A2E"/>
                <w:sz w:val="20"/>
                <w:szCs w:val="20"/>
              </w:rPr>
              <w:t xml:space="preserve">4. Constraints</w:t>
            </w:r>
          </w:p>
        </w:tc>
        <w:tc>
          <w:tcPr>
            <w:tcW w:w="2400" w:type="dxa"/>
            <w:tcBorders>
              <w:top w:val="single" w:color="CCCCCC" w:sz="1"/>
              <w:left w:val="single" w:color="CCCCCC" w:sz="1"/>
              <w:bottom w:val="single" w:color="CCCCCC" w:sz="1"/>
              <w:right w:val="single" w:color="CCCCCC" w:sz="1"/>
            </w:tcBorders>
            <w:shd w:val="clear" w:color="auto" w:fill="F5F5F5"/>
            <w:tcMar>
              <w:top w:w="80" w:type="dxa"/>
              <w:left w:w="120" w:type="dxa"/>
              <w:bottom w:w="80" w:type="dxa"/>
              <w:right w:w="120" w:type="dxa"/>
            </w:tcMar>
          </w:tcPr>
          <w:p w14:paraId="5E2CF06B" wp14:textId="77777777">
            <w:r>
              <w:rPr>
                <w:rFonts w:ascii="Arial" w:hAnsi="Arial" w:eastAsia="Arial" w:cs="Arial"/>
                <w:color w:val="1A1A2E"/>
                <w:sz w:val="20"/>
                <w:szCs w:val="20"/>
              </w:rPr>
              <w:t xml:space="preserve">Tone, format, length, what to avoid</w:t>
            </w:r>
          </w:p>
        </w:tc>
        <w:tc>
          <w:tcPr>
            <w:tcW w:w="5760" w:type="dxa"/>
            <w:tcBorders>
              <w:top w:val="single" w:color="CCCCCC" w:sz="1"/>
              <w:left w:val="single" w:color="CCCCCC" w:sz="1"/>
              <w:bottom w:val="single" w:color="CCCCCC" w:sz="1"/>
              <w:right w:val="single" w:color="CCCCCC" w:sz="1"/>
            </w:tcBorders>
            <w:shd w:val="clear" w:color="auto" w:fill="F5F5F5"/>
            <w:tcMar>
              <w:top w:w="80" w:type="dxa"/>
              <w:left w:w="120" w:type="dxa"/>
              <w:bottom w:w="80" w:type="dxa"/>
              <w:right w:w="120" w:type="dxa"/>
            </w:tcMar>
          </w:tcPr>
          <w:p w14:paraId="6A2469D0" wp14:textId="77777777">
            <w:r w:rsidRPr="6CFD1E29" w:rsidR="6CFD1E29">
              <w:rPr>
                <w:rFonts w:ascii="Arial" w:hAnsi="Arial" w:eastAsia="Arial" w:cs="Arial"/>
                <w:color w:val="1A1A2E"/>
                <w:sz w:val="20"/>
                <w:szCs w:val="20"/>
                <w:lang w:val="en-US"/>
              </w:rPr>
              <w:t>"Tone: direct, no hedging. Format: full paragraphs, no bullets. Length: fits one page. Avoid: softening bad news."</w:t>
            </w:r>
          </w:p>
        </w:tc>
      </w:tr>
      <w:tr xmlns:wp14="http://schemas.microsoft.com/office/word/2010/wordml" w:rsidTr="6CFD1E29" w14:paraId="79467470" wp14:textId="77777777">
        <w:tc>
          <w:tcPr>
            <w:tcW w:w="1200" w:type="dxa"/>
            <w:tcBorders>
              <w:top w:val="single" w:color="CCCCCC" w:sz="1"/>
              <w:left w:val="single" w:color="CCCCCC" w:sz="1"/>
              <w:bottom w:val="single" w:color="CCCCCC" w:sz="1"/>
              <w:right w:val="single" w:color="CCCCCC" w:sz="1"/>
            </w:tcBorders>
            <w:shd w:val="clear" w:color="auto" w:fill="FFFFFF"/>
            <w:tcMar>
              <w:top w:w="80" w:type="dxa"/>
              <w:left w:w="120" w:type="dxa"/>
              <w:bottom w:w="80" w:type="dxa"/>
              <w:right w:w="120" w:type="dxa"/>
            </w:tcMar>
          </w:tcPr>
          <w:p w14:paraId="0F8757EF" wp14:textId="77777777">
            <w:r>
              <w:rPr>
                <w:rFonts w:ascii="Arial" w:hAnsi="Arial" w:eastAsia="Arial" w:cs="Arial"/>
                <w:color w:val="1A1A2E"/>
                <w:sz w:val="20"/>
                <w:szCs w:val="20"/>
              </w:rPr>
              <w:t xml:space="preserve">5. Quality bar</w:t>
            </w:r>
          </w:p>
        </w:tc>
        <w:tc>
          <w:tcPr>
            <w:tcW w:w="2400" w:type="dxa"/>
            <w:tcBorders>
              <w:top w:val="single" w:color="CCCCCC" w:sz="1"/>
              <w:left w:val="single" w:color="CCCCCC" w:sz="1"/>
              <w:bottom w:val="single" w:color="CCCCCC" w:sz="1"/>
              <w:right w:val="single" w:color="CCCCCC" w:sz="1"/>
            </w:tcBorders>
            <w:shd w:val="clear" w:color="auto" w:fill="FFFFFF"/>
            <w:tcMar>
              <w:top w:w="80" w:type="dxa"/>
              <w:left w:w="120" w:type="dxa"/>
              <w:bottom w:w="80" w:type="dxa"/>
              <w:right w:w="120" w:type="dxa"/>
            </w:tcMar>
          </w:tcPr>
          <w:p w14:paraId="0B77F069" wp14:textId="77777777">
            <w:r>
              <w:rPr>
                <w:rFonts w:ascii="Arial" w:hAnsi="Arial" w:eastAsia="Arial" w:cs="Arial"/>
                <w:color w:val="1A1A2E"/>
                <w:sz w:val="20"/>
                <w:szCs w:val="20"/>
              </w:rPr>
              <w:t xml:space="preserve">Raises the standard of the output</w:t>
            </w:r>
          </w:p>
        </w:tc>
        <w:tc>
          <w:tcPr>
            <w:tcW w:w="5760" w:type="dxa"/>
            <w:tcBorders>
              <w:top w:val="single" w:color="CCCCCC" w:sz="1"/>
              <w:left w:val="single" w:color="CCCCCC" w:sz="1"/>
              <w:bottom w:val="single" w:color="CCCCCC" w:sz="1"/>
              <w:right w:val="single" w:color="CCCCCC" w:sz="1"/>
            </w:tcBorders>
            <w:shd w:val="clear" w:color="auto" w:fill="FFFFFF"/>
            <w:tcMar>
              <w:top w:w="80" w:type="dxa"/>
              <w:left w:w="120" w:type="dxa"/>
              <w:bottom w:w="80" w:type="dxa"/>
              <w:right w:w="120" w:type="dxa"/>
            </w:tcMar>
          </w:tcPr>
          <w:p w14:paraId="06F176FF" wp14:textId="77777777">
            <w:r>
              <w:rPr>
                <w:rFonts w:ascii="Arial" w:hAnsi="Arial" w:eastAsia="Arial" w:cs="Arial"/>
                <w:color w:val="1A1A2E"/>
                <w:sz w:val="20"/>
                <w:szCs w:val="20"/>
              </w:rPr>
              <w:t xml:space="preserve">"Write as if this will be read by a managing director at a top-tier PE firm."</w:t>
            </w:r>
          </w:p>
        </w:tc>
      </w:tr>
    </w:tbl>
    <w:p xmlns:wp14="http://schemas.microsoft.com/office/word/2010/wordml" w14:paraId="6DFB9E20" wp14:textId="77777777">
      <w:pPr>
        <w:spacing w:before="0" w:after="160"/>
      </w:pPr>
      <w:r>
        <w:rPr>
          <w:sz w:val="22"/>
          <w:szCs w:val="22"/>
        </w:rPr>
      </w:r>
    </w:p>
    <w:p xmlns:wp14="http://schemas.microsoft.com/office/word/2010/wordml" w14:paraId="62BDE988" wp14:textId="77777777">
      <w:pPr>
        <w:pStyle w:val="Heading3"/>
        <w:spacing w:before="180" w:after="80"/>
      </w:pPr>
      <w:r>
        <w:rPr>
          <w:rFonts w:ascii="Arial" w:hAnsi="Arial" w:eastAsia="Arial" w:cs="Arial"/>
          <w:b/>
          <w:bCs/>
          <w:color w:val="1A1A2E"/>
          <w:sz w:val="26"/>
          <w:szCs w:val="26"/>
        </w:rPr>
        <w:t xml:space="preserve">Common prompting mistakes in finance</w:t>
      </w:r>
    </w:p>
    <w:p xmlns:wp14="http://schemas.microsoft.com/office/word/2010/wordml" w14:paraId="1826F52E" wp14:textId="77777777">
      <w:pPr>
        <w:pStyle w:val="ListParagraph"/>
        <w:numPr>
          <w:ilvl w:val="0"/>
          <w:numId w:val="2"/>
        </w:numPr>
        <w:spacing w:before="40" w:after="60"/>
      </w:pPr>
      <w:r>
        <w:rPr>
          <w:rFonts w:ascii="Arial" w:hAnsi="Arial" w:eastAsia="Arial" w:cs="Arial"/>
          <w:color w:val="1A1A2E"/>
          <w:sz w:val="22"/>
          <w:szCs w:val="22"/>
        </w:rPr>
        <w:t xml:space="preserve">Vague role — ‘You are a finance expert’ gives you generic output. ‘You are a Controller at a $30M distribution company’ gives you specific output.</w:t>
      </w:r>
    </w:p>
    <w:p xmlns:wp14="http://schemas.microsoft.com/office/word/2010/wordml" w14:paraId="21CFA697" wp14:textId="77777777">
      <w:pPr>
        <w:pStyle w:val="ListParagraph"/>
        <w:numPr>
          <w:ilvl w:val="0"/>
          <w:numId w:val="2"/>
        </w:numPr>
        <w:spacing w:before="40" w:after="60"/>
      </w:pPr>
      <w:r>
        <w:rPr>
          <w:rFonts w:ascii="Arial" w:hAnsi="Arial" w:eastAsia="Arial" w:cs="Arial"/>
          <w:color w:val="1A1A2E"/>
          <w:sz w:val="22"/>
          <w:szCs w:val="22"/>
        </w:rPr>
        <w:t xml:space="preserve">Missing constraints — Without format guidance, Claude picks its own structure. Tell it what you want.</w:t>
      </w:r>
    </w:p>
    <w:p xmlns:wp14="http://schemas.microsoft.com/office/word/2010/wordml" w14:paraId="6CDFF94D" wp14:textId="77777777">
      <w:pPr>
        <w:pStyle w:val="ListParagraph"/>
        <w:numPr>
          <w:ilvl w:val="0"/>
          <w:numId w:val="2"/>
        </w:numPr>
        <w:spacing w:before="40" w:after="60"/>
      </w:pPr>
      <w:r>
        <w:rPr>
          <w:rFonts w:ascii="Arial" w:hAnsi="Arial" w:eastAsia="Arial" w:cs="Arial"/>
          <w:color w:val="1A1A2E"/>
          <w:sz w:val="22"/>
          <w:szCs w:val="22"/>
        </w:rPr>
        <w:t xml:space="preserve">No quality bar — ‘Think like a PE-trained CFO’ or ‘board-ready language’ raises the ceiling dramatically.</w:t>
      </w:r>
    </w:p>
    <w:p xmlns:wp14="http://schemas.microsoft.com/office/word/2010/wordml" w14:paraId="5B167827" wp14:textId="77777777">
      <w:pPr>
        <w:pStyle w:val="ListParagraph"/>
        <w:numPr>
          <w:ilvl w:val="0"/>
          <w:numId w:val="2"/>
        </w:numPr>
        <w:spacing w:before="40" w:after="60"/>
        <w:rPr/>
      </w:pPr>
      <w:r w:rsidRPr="6CFD1E29" w:rsidR="6CFD1E29">
        <w:rPr>
          <w:rFonts w:ascii="Arial" w:hAnsi="Arial" w:eastAsia="Arial" w:cs="Arial"/>
          <w:color w:val="1A1A2E"/>
          <w:sz w:val="22"/>
          <w:szCs w:val="22"/>
          <w:lang w:val="en-US"/>
        </w:rPr>
        <w:t>Asking for everything at once — For complex tasks, break into steps. Design the architecture first, then build.</w:t>
      </w:r>
    </w:p>
    <w:p xmlns:wp14="http://schemas.microsoft.com/office/word/2010/wordml" w14:paraId="4836A76D" wp14:textId="77777777">
      <w:pPr>
        <w:pStyle w:val="ListParagraph"/>
        <w:numPr>
          <w:ilvl w:val="0"/>
          <w:numId w:val="2"/>
        </w:numPr>
        <w:spacing w:before="40" w:after="60"/>
      </w:pPr>
      <w:r>
        <w:rPr>
          <w:rFonts w:ascii="Arial" w:hAnsi="Arial" w:eastAsia="Arial" w:cs="Arial"/>
          <w:color w:val="1A1A2E"/>
          <w:sz w:val="22"/>
          <w:szCs w:val="22"/>
        </w:rPr>
        <w:t xml:space="preserve">Accepting the first output — The best use of Claude is iterative. Ask it to make the analysis more direct, or to address the two things it missed.</w:t>
      </w:r>
    </w:p>
    <w:p xmlns:wp14="http://schemas.microsoft.com/office/word/2010/wordml" w14:paraId="70DF9E56" wp14:textId="77777777">
      <w:pPr>
        <w:spacing w:before="0" w:after="200"/>
      </w:pPr>
      <w:r>
        <w:rPr>
          <w:sz w:val="22"/>
          <w:szCs w:val="22"/>
        </w:rPr>
      </w:r>
    </w:p>
    <w:tbl>
      <w:tblPr>
        <w:tblW w:w="9360" w:type="dxa"/>
        <w:tblBorders>
          <w:top w:val="single" w:color="auto" w:sz="4"/>
          <w:left w:val="single" w:color="auto" w:sz="4"/>
          <w:bottom w:val="single" w:color="auto" w:sz="4"/>
          <w:right w:val="single" w:color="auto" w:sz="4"/>
          <w:insideH w:val="single" w:color="auto" w:sz="4"/>
          <w:insideV w:val="single" w:color="auto" w:sz="4"/>
        </w:tblBorders>
      </w:tblPr>
      <w:tblGrid>
        <w:gridCol w:w="9360"/>
      </w:tblGrid>
      <w:tr xmlns:wp14="http://schemas.microsoft.com/office/word/2010/wordml" w14:paraId="7B9A72D1" wp14:textId="77777777">
        <w:tc>
          <w:tcPr>
            <w:tcW w:w="9360" w:type="dxa"/>
            <w:tcBorders>
              <w:top w:val="none" w:color="FFFFFF" w:sz="0"/>
              <w:left w:val="none" w:color="FFFFFF" w:sz="0"/>
              <w:bottom w:val="none" w:color="FFFFFF" w:sz="0"/>
              <w:right w:val="none" w:color="FFFFFF" w:sz="0"/>
            </w:tcBorders>
            <w:shd w:val="clear" w:fill="1B6B3A"/>
            <w:tcMar>
              <w:top w:w="120" w:type="dxa"/>
              <w:left w:w="180" w:type="dxa"/>
              <w:bottom w:w="120" w:type="dxa"/>
              <w:right w:w="180" w:type="dxa"/>
            </w:tcMar>
          </w:tcPr>
          <w:p w14:paraId="0DE09763" wp14:textId="77777777">
            <w:pPr>
              <w:spacing w:before="0" w:after="40"/>
            </w:pPr>
            <w:r>
              <w:rPr>
                <w:rFonts w:ascii="Arial" w:hAnsi="Arial" w:eastAsia="Arial" w:cs="Arial"/>
                <w:b/>
                <w:bCs/>
                <w:color w:val="FFFFFF"/>
                <w:sz w:val="32"/>
                <w:szCs w:val="32"/>
              </w:rPr>
              <w:t xml:space="preserve">Appendix B: Closing Frame (Last 10 Minutes)</w:t>
            </w:r>
          </w:p>
          <w:p w14:paraId="7F4EFA75" wp14:textId="77777777">
            <w:pPr>
              <w:spacing w:before="0" w:after="0"/>
            </w:pPr>
            <w:r>
              <w:rPr>
                <w:rFonts w:ascii="Arial" w:hAnsi="Arial" w:eastAsia="Arial" w:cs="Arial"/>
                <w:color w:val="CCE0FF"/>
                <w:sz w:val="22"/>
                <w:szCs w:val="22"/>
              </w:rPr>
              <w:t xml:space="preserve">Facilitator Script</w:t>
            </w:r>
          </w:p>
        </w:tc>
      </w:tr>
    </w:tbl>
    <w:p xmlns:wp14="http://schemas.microsoft.com/office/word/2010/wordml" w14:paraId="44E871BC" wp14:textId="77777777">
      <w:pPr>
        <w:spacing w:before="0" w:after="120"/>
      </w:pPr>
      <w:r>
        <w:rPr>
          <w:sz w:val="22"/>
          <w:szCs w:val="22"/>
        </w:rPr>
      </w:r>
    </w:p>
    <w:p xmlns:wp14="http://schemas.microsoft.com/office/word/2010/wordml" w14:paraId="4B1199C2" wp14:textId="77777777">
      <w:pPr>
        <w:pStyle w:val="Heading3"/>
        <w:spacing w:before="180" w:after="80"/>
      </w:pPr>
      <w:r>
        <w:rPr>
          <w:rFonts w:ascii="Arial" w:hAnsi="Arial" w:eastAsia="Arial" w:cs="Arial"/>
          <w:b/>
          <w:bCs/>
          <w:color w:val="1A1A2E"/>
          <w:sz w:val="26"/>
          <w:szCs w:val="26"/>
        </w:rPr>
        <w:t xml:space="preserve">Three questions for the room</w:t>
      </w:r>
    </w:p>
    <w:p xmlns:wp14="http://schemas.microsoft.com/office/word/2010/wordml" w14:paraId="4AB6377A" wp14:textId="77777777">
      <w:pPr>
        <w:pStyle w:val="ListParagraph"/>
        <w:numPr>
          <w:ilvl w:val="0"/>
          <w:numId w:val="3"/>
        </w:numPr>
        <w:spacing w:before="40" w:after="60"/>
        <w:rPr/>
      </w:pPr>
      <w:r w:rsidRPr="6CFD1E29" w:rsidR="6CFD1E29">
        <w:rPr>
          <w:rFonts w:ascii="Arial" w:hAnsi="Arial" w:eastAsia="Arial" w:cs="Arial"/>
          <w:color w:val="1A1A2E"/>
          <w:sz w:val="22"/>
          <w:szCs w:val="22"/>
          <w:lang w:val="en-US"/>
        </w:rPr>
        <w:t>What did you see today that you will use in your workflow within the next 30 days?</w:t>
      </w:r>
    </w:p>
    <w:p xmlns:wp14="http://schemas.microsoft.com/office/word/2010/wordml" w14:paraId="778D6AC5" wp14:textId="77777777">
      <w:pPr>
        <w:pStyle w:val="ListParagraph"/>
        <w:numPr>
          <w:ilvl w:val="0"/>
          <w:numId w:val="3"/>
        </w:numPr>
        <w:spacing w:before="40" w:after="60"/>
      </w:pPr>
      <w:r>
        <w:rPr>
          <w:rFonts w:ascii="Arial" w:hAnsi="Arial" w:eastAsia="Arial" w:cs="Arial"/>
          <w:color w:val="1A1A2E"/>
          <w:sz w:val="22"/>
          <w:szCs w:val="22"/>
        </w:rPr>
        <w:t xml:space="preserve">What is one topic where you want to go deeper — beyond what we covered?</w:t>
      </w:r>
    </w:p>
    <w:p xmlns:wp14="http://schemas.microsoft.com/office/word/2010/wordml" w14:paraId="174CC011" wp14:textId="77777777">
      <w:pPr>
        <w:pStyle w:val="ListParagraph"/>
        <w:numPr>
          <w:ilvl w:val="0"/>
          <w:numId w:val="3"/>
        </w:numPr>
        <w:spacing w:before="40" w:after="60"/>
      </w:pPr>
      <w:r>
        <w:rPr>
          <w:rFonts w:ascii="Arial" w:hAnsi="Arial" w:eastAsia="Arial" w:cs="Arial"/>
          <w:color w:val="1A1A2E"/>
          <w:sz w:val="22"/>
          <w:szCs w:val="22"/>
        </w:rPr>
        <w:t xml:space="preserve">What is the use case specific to your firm type that we did not cover today?</w:t>
      </w:r>
    </w:p>
    <w:p xmlns:wp14="http://schemas.microsoft.com/office/word/2010/wordml" w14:paraId="144A5D23" wp14:textId="77777777">
      <w:pPr>
        <w:spacing w:before="0" w:after="120"/>
      </w:pPr>
      <w:r>
        <w:rPr>
          <w:sz w:val="22"/>
          <w:szCs w:val="22"/>
        </w:rPr>
      </w:r>
    </w:p>
    <w:p xmlns:wp14="http://schemas.microsoft.com/office/word/2010/wordml" w14:paraId="1D7E7E9F" wp14:textId="77777777">
      <w:pPr>
        <w:pStyle w:val="Heading3"/>
        <w:spacing w:before="180" w:after="80"/>
      </w:pPr>
      <w:r>
        <w:rPr>
          <w:rFonts w:ascii="Arial" w:hAnsi="Arial" w:eastAsia="Arial" w:cs="Arial"/>
          <w:b/>
          <w:bCs/>
          <w:color w:val="1A1A2E"/>
          <w:sz w:val="26"/>
          <w:szCs w:val="26"/>
        </w:rPr>
        <w:t xml:space="preserve">The challenge</w:t>
      </w:r>
    </w:p>
    <w:p xmlns:wp14="http://schemas.microsoft.com/office/word/2010/wordml" w14:paraId="065F21B6" wp14:textId="77777777">
      <w:pPr>
        <w:spacing w:before="60" w:after="100"/>
      </w:pPr>
      <w:r w:rsidRPr="6CFD1E29" w:rsidR="6CFD1E29">
        <w:rPr>
          <w:rFonts w:ascii="Arial" w:hAnsi="Arial" w:eastAsia="Arial" w:cs="Arial"/>
          <w:b w:val="0"/>
          <w:bCs w:val="0"/>
          <w:i w:val="0"/>
          <w:iCs w:val="0"/>
          <w:color w:val="1A1A2E"/>
          <w:sz w:val="22"/>
          <w:szCs w:val="22"/>
          <w:lang w:val="en-US"/>
        </w:rPr>
        <w:t>End with a specific challenge: before this conference ends Sunday, build one Claude workflow that addresses a real task in your practice. Not a demo — a real task. A flux analysis for an actual client period. A risk register for an actual engagement. A model you actually need.</w:t>
      </w:r>
    </w:p>
    <w:p xmlns:wp14="http://schemas.microsoft.com/office/word/2010/wordml" w14:paraId="0401ECB1" wp14:textId="77777777">
      <w:pPr>
        <w:spacing w:before="60" w:after="120"/>
      </w:pPr>
      <w:r w:rsidRPr="6CFD1E29" w:rsidR="6CFD1E29">
        <w:rPr>
          <w:rFonts w:ascii="Arial" w:hAnsi="Arial" w:eastAsia="Arial" w:cs="Arial"/>
          <w:b w:val="0"/>
          <w:bCs w:val="0"/>
          <w:i w:val="0"/>
          <w:iCs w:val="0"/>
          <w:color w:val="1A1A2E"/>
          <w:sz w:val="22"/>
          <w:szCs w:val="22"/>
          <w:lang w:val="en-US"/>
        </w:rPr>
        <w:t>The best outcome of this session is not a room that is impressed. It is 40 finance professionals who each have one working AI workflow by Sunday night.</w:t>
      </w:r>
    </w:p>
    <w:tbl>
      <w:tblPr>
        <w:tblW w:w="9360" w:type="dxa"/>
        <w:tblBorders>
          <w:top w:val="single" w:color="auto" w:sz="4"/>
          <w:left w:val="single" w:color="auto" w:sz="4"/>
          <w:bottom w:val="single" w:color="auto" w:sz="4"/>
          <w:right w:val="single" w:color="auto" w:sz="4"/>
          <w:insideH w:val="single" w:color="auto" w:sz="4"/>
          <w:insideV w:val="single" w:color="auto" w:sz="4"/>
        </w:tblBorders>
      </w:tblPr>
      <w:tblGrid>
        <w:gridCol w:w="9360"/>
      </w:tblGrid>
      <w:tr xmlns:wp14="http://schemas.microsoft.com/office/word/2010/wordml" w:rsidTr="6CFD1E29" w14:paraId="563DBECA" wp14:textId="77777777">
        <w:tc>
          <w:tcPr>
            <w:tcW w:w="9360" w:type="dxa"/>
            <w:tcBorders>
              <w:top w:val="none" w:color="FFFFFF" w:sz="0"/>
              <w:left w:val="none" w:color="FFFFFF" w:sz="0"/>
              <w:bottom w:val="none" w:color="FFFFFF" w:sz="0"/>
              <w:right w:val="none" w:color="FFFFFF" w:sz="0"/>
            </w:tcBorders>
            <w:shd w:val="clear" w:color="auto" w:fill="D6E4F5"/>
            <w:tcMar>
              <w:top w:w="120" w:type="dxa"/>
              <w:left w:w="180" w:type="dxa"/>
              <w:bottom w:w="120" w:type="dxa"/>
              <w:right w:w="180" w:type="dxa"/>
            </w:tcMar>
          </w:tcPr>
          <w:p w14:paraId="438EECA5" wp14:textId="77777777">
            <w:pPr>
              <w:spacing w:before="0" w:after="60"/>
            </w:pPr>
            <w:r w:rsidRPr="6CFD1E29" w:rsidR="6CFD1E29">
              <w:rPr>
                <w:rFonts w:ascii="Arial" w:hAnsi="Arial" w:eastAsia="Arial" w:cs="Arial"/>
                <w:color w:val="1E5FAA"/>
                <w:sz w:val="21"/>
                <w:szCs w:val="21"/>
                <w:lang w:val="en-US"/>
              </w:rPr>
              <w:t>Fresh FP&amp;A · Fractional CFO &amp; Advisory  |  www.freshfpa.com  |  Free Financial Checkup: www.tiny.cc/FreshStart</w:t>
            </w:r>
          </w:p>
        </w:tc>
      </w:tr>
    </w:tbl>
    <w:sectPr>
      <w:headerReference w:type="default" r:id="rId7"/>
      <w:footerReference w:type="default" r:id="rId8"/>
      <w:pgSz w:w="12240" w:h="15840" w:orient="portrait"/>
      <w:pgMar w:top="1080" w:right="1080" w:bottom="1080" w:left="1080" w:header="708" w:footer="708" w:gutter="0"/>
      <w:pgNumType/>
      <w:docGrid w:linePitch="360"/>
      <w:cols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xmlns:wp14="http://schemas.microsoft.com/office/word/2010/wordml" w14:paraId="6CE3EFEF" wp14:textId="77777777">
    <w:pPr>
      <w:pBdr>
        <w:top w:val="single" w:color="1E5FAA" w:sz="6" w:space="1"/>
      </w:pBdr>
      <w:tabs>
        <w:tab w:val="right" w:pos="9026"/>
      </w:tabs>
      <w:spacing w:before="120" w:after="0"/>
    </w:pPr>
    <w:r>
      <w:rPr>
        <w:rFonts w:ascii="Arial" w:hAnsi="Arial" w:eastAsia="Arial" w:cs="Arial"/>
        <w:color w:val="888888"/>
        <w:sz w:val="18"/>
        <w:szCs w:val="18"/>
      </w:rPr>
      <w:t xml:space="preserve">Facilitator Guide — Confidential</w:t>
    </w:r>
    <w:r>
      <w:rPr>
        <w:rFonts w:ascii="Arial" w:hAnsi="Arial" w:eastAsia="Arial" w:cs="Arial"/>
        <w:sz w:val="18"/>
        <w:szCs w:val="18"/>
      </w:rPr>
      <w:t xml:space="preserve">	</w:t>
    </w:r>
    <w:r>
      <w:rPr>
        <w:rFonts w:ascii="Arial" w:hAnsi="Arial" w:eastAsia="Arial" w:cs="Arial"/>
        <w:color w:val="888888"/>
        <w:sz w:val="18"/>
        <w:szCs w:val="18"/>
      </w:rPr>
      <w:t xml:space="preserve">Page </w:t>
    </w:r>
    <w:r>
      <w:rPr>
        <w:rFonts w:ascii="Arial" w:hAnsi="Arial" w:eastAsia="Arial" w:cs="Arial"/>
        <w:color w:val="888888"/>
        <w:sz w:val="18"/>
        <w:szCs w:val="18"/>
      </w:rPr>
      <w:t xml:space="preserve">—</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xmlns:wp14="http://schemas.microsoft.com/office/word/2010/wordml" w14:paraId="29ECA2E6" wp14:textId="77777777">
    <w:pPr>
      <w:pBdr>
        <w:bottom w:val="single" w:color="1E5FAA" w:sz="6" w:space="1"/>
      </w:pBdr>
      <w:tabs>
        <w:tab w:val="right" w:pos="9026"/>
      </w:tabs>
      <w:spacing w:before="0" w:after="120"/>
    </w:pPr>
    <w:r>
      <w:rPr>
        <w:rFonts w:ascii="Arial" w:hAnsi="Arial" w:eastAsia="Arial" w:cs="Arial"/>
        <w:color w:val="888888"/>
        <w:sz w:val="18"/>
        <w:szCs w:val="18"/>
      </w:rPr>
      <w:t xml:space="preserve">AICPA Engaged 2026 · From AI Experimenter to AI-Powered Finance Team</w:t>
    </w:r>
    <w:r>
      <w:rPr>
        <w:rFonts w:ascii="Arial" w:hAnsi="Arial" w:eastAsia="Arial" w:cs="Arial"/>
        <w:sz w:val="18"/>
        <w:szCs w:val="18"/>
      </w:rPr>
      <w:t xml:space="preserve">	</w:t>
    </w:r>
    <w:r>
      <w:rPr>
        <w:rFonts w:ascii="Arial" w:hAnsi="Arial" w:eastAsia="Arial" w:cs="Arial"/>
        <w:color w:val="888888"/>
        <w:sz w:val="18"/>
        <w:szCs w:val="18"/>
      </w:rPr>
      <w:t xml:space="preserve">June 8, 2026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nsid w:val="b722d99"/>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nsid w:val="2a39713e"/>
    <w:multiLevelType w:val="hybridMultilevel"/>
    <w:lvl w:ilvl="0" w15:tentative="1">
      <w:start w:val="1"/>
      <w:numFmt w:val="bullet"/>
      <w:lvlText w:val="•"/>
      <w:lvlJc w:val="left"/>
      <w:pPr>
        <w:ind w:left="540" w:hanging="260"/>
      </w:pPr>
    </w:lvl>
  </w:abstractNum>
  <w:abstractNum w:abstractNumId="3" w15:restartNumberingAfterBreak="0">
    <w:nsid w:val="362de3b8"/>
    <w:multiLevelType w:val="hybridMultilevel"/>
    <w:lvl w:ilvl="0" w15:tentative="1">
      <w:start w:val="1"/>
      <w:numFmt w:val="decimal"/>
      <w:lvlText w:val="%1."/>
      <w:lvlJc w:val="left"/>
      <w:pPr>
        <w:ind w:left="540" w:hanging="2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trackRevisions w:val="false"/>
  <w:defaultTabStop w:val="720"/>
  <w:evenAndOddHeaders w:val="false"/>
  <w:compat>
    <w:compatSetting w:val="15" w:name="compatibilityMode" w:uri="http://schemas.microsoft.com/office/word"/>
  </w:compat>
  <w:rsids>
    <w:rsidRoot w:val="6CFD1E29"/>
    <w:rsid w:val="415AA9F2"/>
    <w:rsid w:val="5CF4F7B9"/>
    <w:rsid w:val="6BC59393"/>
    <w:rsid w:val="6CFD1E29"/>
    <w:rsid w:val="6E53675F"/>
  </w:rsids>
  <w14:docId w14:val="699926F6"/>
  <w15:docId w15:val="{68ADBD6D-13B1-4DEB-AEAC-286BE1FB209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Arial" w:hAnsi="Arial" w:eastAsia="Arial" w:cs="Arial"/>
        <w:color w:val="1A1A2E"/>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0"/>
    <w:basedOn w:val="Normal"/>
    <w:next w:val="Normal"/>
    <w:qFormat/>
    <w:pPr>
      <w:spacing w:before="320" w:after="120"/>
      <w:outlineLvl w:val="0"/>
    </w:pPr>
    <w:rPr>
      <w:rFonts w:ascii="Arial" w:hAnsi="Arial" w:eastAsia="Arial" w:cs="Arial"/>
      <w:b/>
      <w:bCs/>
      <w:color w:val="1E5FAA"/>
      <w:sz w:val="40"/>
      <w:szCs w:val="40"/>
    </w:rPr>
  </w:style>
  <w:style w:type="paragraph" w:styleId="Heading2">
    <w:name w:val="heading 20"/>
    <w:basedOn w:val="Normal"/>
    <w:next w:val="Normal"/>
    <w:qFormat/>
    <w:pPr>
      <w:spacing w:before="220" w:after="100"/>
      <w:outlineLvl w:val="1"/>
    </w:pPr>
    <w:rPr>
      <w:rFonts w:ascii="Arial" w:hAnsi="Arial" w:eastAsia="Arial" w:cs="Arial"/>
      <w:b/>
      <w:bCs/>
      <w:color w:val="1E5FAA"/>
      <w:sz w:val="30"/>
      <w:szCs w:val="30"/>
    </w:rPr>
  </w:style>
  <w:style w:type="paragraph" w:styleId="Heading3">
    <w:name w:val="heading 30"/>
    <w:basedOn w:val="Normal"/>
    <w:next w:val="Normal"/>
    <w:qFormat/>
    <w:pPr>
      <w:spacing w:before="160" w:after="80"/>
      <w:outlineLvl w:val="2"/>
    </w:pPr>
    <w:rPr>
      <w:rFonts w:ascii="Arial" w:hAnsi="Arial" w:eastAsia="Arial" w:cs="Arial"/>
      <w:b/>
      <w:bCs/>
      <w:color w:val="1A1A2E"/>
      <w:sz w:val="26"/>
      <w:szCs w:val="26"/>
    </w:rPr>
  </w:style>
  <w:style w:type="paragraph" w:styleId="Heading4">
    <w:name w:val="heading 40"/>
    <w:basedOn w:val="Normal"/>
    <w:next w:val="Normal"/>
    <w:qFormat/>
    <w:pPr>
      <w:spacing w:before="120" w:after="60"/>
      <w:outlineLvl w:val="3"/>
    </w:pPr>
    <w:rPr>
      <w:rFonts w:ascii="Arial" w:hAnsi="Arial" w:eastAsia="Arial" w:cs="Arial"/>
      <w:b/>
      <w:bCs/>
      <w:color w:val="1A1A2E"/>
      <w:sz w:val="24"/>
      <w:szCs w:val="24"/>
    </w:rPr>
  </w:style>
</w:style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header" Target="header1.xml" Id="rId7" /><Relationship Type="http://schemas.openxmlformats.org/officeDocument/2006/relationships/customXml" Target="../customXml/item3.xml" Id="rId12" /><Relationship Type="http://schemas.openxmlformats.org/officeDocument/2006/relationships/numbering" Target="numbering.xml" Id="rId2" /><Relationship Type="http://schemas.openxmlformats.org/officeDocument/2006/relationships/styles" Target="styles.xml" Id="rId1" /><Relationship Type="http://schemas.openxmlformats.org/officeDocument/2006/relationships/customXml" Target="../customXml/item2.xml" Id="rId11" /><Relationship Type="http://schemas.openxmlformats.org/officeDocument/2006/relationships/settings" Target="settings.xml" Id="rId5" /><Relationship Type="http://schemas.openxmlformats.org/officeDocument/2006/relationships/customXml" Target="../customXml/item1.xml" Id="rId10" /><Relationship Type="http://schemas.openxmlformats.org/officeDocument/2006/relationships/fontTable" Target="fontTable.xml" Id="rId9" /></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header1.xml.rels><?xml version="1.0" encoding="UTF-8"?><Relationships xmlns="http://schemas.openxmlformats.org/package/2006/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75D141F752BA4DAD558B5064D5BFD8" ma:contentTypeVersion="13" ma:contentTypeDescription="Create a new document." ma:contentTypeScope="" ma:versionID="bda12947e7739ca6c8f27ba24f387d65">
  <xsd:schema xmlns:xsd="http://www.w3.org/2001/XMLSchema" xmlns:xs="http://www.w3.org/2001/XMLSchema" xmlns:p="http://schemas.microsoft.com/office/2006/metadata/properties" xmlns:ns2="adc83368-7cc5-421a-87e4-5ffef4a3dedc" xmlns:ns3="29c81aae-4b78-47fe-9fb0-2a0d0c6d7f8d" targetNamespace="http://schemas.microsoft.com/office/2006/metadata/properties" ma:root="true" ma:fieldsID="b0d77eeed5852c3a2fa400371adc51dc" ns2:_="" ns3:_="">
    <xsd:import namespace="adc83368-7cc5-421a-87e4-5ffef4a3dedc"/>
    <xsd:import namespace="29c81aae-4b78-47fe-9fb0-2a0d0c6d7f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c83368-7cc5-421a-87e4-5ffef4a3de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7304d38-d8b6-4251-bbc3-72d046835685"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c81aae-4b78-47fe-9fb0-2a0d0c6d7f8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bb2df1e-649a-4fda-b2a2-bef7ccd4e93e}" ma:internalName="TaxCatchAll" ma:showField="CatchAllData" ma:web="29c81aae-4b78-47fe-9fb0-2a0d0c6d7f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c83368-7cc5-421a-87e4-5ffef4a3dedc">
      <Terms xmlns="http://schemas.microsoft.com/office/infopath/2007/PartnerControls"/>
    </lcf76f155ced4ddcb4097134ff3c332f>
    <TaxCatchAll xmlns="29c81aae-4b78-47fe-9fb0-2a0d0c6d7f8d" xsi:nil="true"/>
  </documentManagement>
</p:properties>
</file>

<file path=customXml/itemProps1.xml><?xml version="1.0" encoding="utf-8"?>
<ds:datastoreItem xmlns:ds="http://schemas.openxmlformats.org/officeDocument/2006/customXml" ds:itemID="{C729036F-A0BF-46FF-BC9F-029ABAD52557}"/>
</file>

<file path=customXml/itemProps2.xml><?xml version="1.0" encoding="utf-8"?>
<ds:datastoreItem xmlns:ds="http://schemas.openxmlformats.org/officeDocument/2006/customXml" ds:itemID="{00D4C196-CE40-468E-92B6-0B44AA643A0C}"/>
</file>

<file path=customXml/itemProps3.xml><?xml version="1.0" encoding="utf-8"?>
<ds:datastoreItem xmlns:ds="http://schemas.openxmlformats.org/officeDocument/2006/customXml" ds:itemID="{3CC343C8-4A41-4B3D-86D6-FD99B65725B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Version>16.0000</ap:AppVersion>
  <ap:Application>Microsoft Word for the web</ap:Applicat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ceo@freshfpa.com</cp:lastModifiedBy>
  <cp:revision>4</cp:revision>
  <dcterms:created xsi:type="dcterms:W3CDTF">2026-06-01T22:22:10Z</dcterms:created>
  <dcterms:modified xsi:type="dcterms:W3CDTF">2026-06-02T23:42:03Z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0x0101005B75D141F752BA4DAD558B5064D5BFD8</vt:lpwstr>
  </property>
  <property fmtid="{D5CDD505-2E9C-101B-9397-08002B2CF9AE}" pid="3" name="MediaServiceImageTags">
    <vt:lpwstr/>
  </property>
</Properties>
</file>